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E0E0F" w14:textId="03D379BB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I: Cronograma</w:t>
      </w:r>
    </w:p>
    <w:tbl>
      <w:tblPr>
        <w:tblStyle w:val="a"/>
        <w:tblW w:w="10440" w:type="dxa"/>
        <w:tblInd w:w="-57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7860"/>
      </w:tblGrid>
      <w:tr w:rsidR="00615E46" w14:paraId="6DCE3C20" w14:textId="77777777">
        <w:trPr>
          <w:trHeight w:val="284"/>
        </w:trPr>
        <w:tc>
          <w:tcPr>
            <w:tcW w:w="2580" w:type="dxa"/>
            <w:tcBorders>
              <w:bottom w:val="single" w:sz="4" w:space="0" w:color="5B9BD5"/>
            </w:tcBorders>
            <w:shd w:val="clear" w:color="auto" w:fill="FFE599"/>
          </w:tcPr>
          <w:p w14:paraId="0BAE43B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860" w:type="dxa"/>
            <w:shd w:val="clear" w:color="auto" w:fill="FFE599"/>
          </w:tcPr>
          <w:p w14:paraId="3769B84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AÇÃO</w:t>
            </w:r>
          </w:p>
        </w:tc>
      </w:tr>
      <w:tr w:rsidR="00615E46" w14:paraId="0F1B1A88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BE57F67" w14:textId="3088DFF3" w:rsidR="00615E46" w:rsidRDefault="0017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36A3">
              <w:rPr>
                <w:b/>
                <w:sz w:val="24"/>
                <w:szCs w:val="24"/>
              </w:rPr>
              <w:t>2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 w:rsidR="00124C63">
              <w:rPr>
                <w:b/>
                <w:sz w:val="24"/>
                <w:szCs w:val="24"/>
              </w:rPr>
              <w:t>0</w:t>
            </w:r>
            <w:r w:rsidR="005436A3">
              <w:rPr>
                <w:b/>
                <w:color w:val="000000"/>
                <w:sz w:val="24"/>
                <w:szCs w:val="24"/>
              </w:rPr>
              <w:t>7</w:t>
            </w:r>
            <w:r w:rsidR="00124C63">
              <w:rPr>
                <w:b/>
                <w:color w:val="000000"/>
                <w:sz w:val="24"/>
                <w:szCs w:val="24"/>
              </w:rPr>
              <w:t>/202</w:t>
            </w:r>
            <w:r w:rsidR="00124C63">
              <w:rPr>
                <w:b/>
                <w:sz w:val="24"/>
                <w:szCs w:val="24"/>
              </w:rPr>
              <w:t>4</w:t>
            </w:r>
          </w:p>
          <w:p w14:paraId="4E555BEC" w14:textId="3DB96C4B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</w:t>
            </w:r>
            <w:r w:rsidR="005436A3">
              <w:rPr>
                <w:b/>
                <w:color w:val="000000"/>
                <w:sz w:val="24"/>
                <w:szCs w:val="24"/>
              </w:rPr>
              <w:t>IN</w:t>
            </w:r>
            <w:r>
              <w:rPr>
                <w:b/>
                <w:color w:val="000000"/>
                <w:sz w:val="24"/>
                <w:szCs w:val="24"/>
              </w:rPr>
              <w:t>TA-FEIRA</w:t>
            </w:r>
          </w:p>
        </w:tc>
        <w:tc>
          <w:tcPr>
            <w:tcW w:w="7860" w:type="dxa"/>
            <w:shd w:val="clear" w:color="auto" w:fill="auto"/>
          </w:tcPr>
          <w:p w14:paraId="3BB44DD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LANÇAMENTO DO EDITAL E INÍCIO DA FASE DE INSCRIÇÃO</w:t>
            </w:r>
          </w:p>
        </w:tc>
      </w:tr>
      <w:tr w:rsidR="00615E46" w14:paraId="40BE990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DD59CB0" w14:textId="73AC3A42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7083C"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5436A3">
              <w:rPr>
                <w:b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26E8D824" w14:textId="6F63F347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7860" w:type="dxa"/>
            <w:shd w:val="clear" w:color="auto" w:fill="auto"/>
          </w:tcPr>
          <w:p w14:paraId="4DB8AC8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ENCERRAMENTO DA FASE DE INSCRIÇÃO</w:t>
            </w:r>
          </w:p>
        </w:tc>
      </w:tr>
      <w:tr w:rsidR="00615E46" w14:paraId="26E86C71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6B012B95" w14:textId="23C49EE9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 w:rsidR="00124C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="00124C63">
              <w:rPr>
                <w:b/>
                <w:color w:val="000000"/>
                <w:sz w:val="24"/>
                <w:szCs w:val="24"/>
              </w:rPr>
              <w:t>/202</w:t>
            </w:r>
            <w:r w:rsidR="00124C63">
              <w:rPr>
                <w:b/>
                <w:sz w:val="24"/>
                <w:szCs w:val="24"/>
              </w:rPr>
              <w:t>4</w:t>
            </w:r>
          </w:p>
          <w:p w14:paraId="26F1DA02" w14:textId="2BE9A897" w:rsidR="00615E46" w:rsidRDefault="0017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124C63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7454157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ANÁLISE DE MÉRITO PELA COMISSÃO DE SELEÇÃO</w:t>
            </w:r>
          </w:p>
        </w:tc>
      </w:tr>
      <w:tr w:rsidR="00615E46" w14:paraId="7D526A3E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3D94E99E" w14:textId="750700A6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14D31F94" w14:textId="3FE94E6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026F27B1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ANÁLISE DE MÉRITO PELA COMISSÃO DE SELEÇÃO</w:t>
            </w:r>
          </w:p>
        </w:tc>
      </w:tr>
      <w:tr w:rsidR="00615E46" w14:paraId="5DD30C88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DC2CE86" w14:textId="61DF0432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124C63">
              <w:rPr>
                <w:b/>
                <w:color w:val="000000"/>
                <w:sz w:val="24"/>
                <w:szCs w:val="24"/>
              </w:rPr>
              <w:t>/0</w:t>
            </w:r>
            <w:r w:rsidR="000F171D">
              <w:rPr>
                <w:b/>
                <w:sz w:val="24"/>
                <w:szCs w:val="24"/>
              </w:rPr>
              <w:t>8</w:t>
            </w:r>
            <w:r w:rsidR="00124C63">
              <w:rPr>
                <w:b/>
                <w:color w:val="000000"/>
                <w:sz w:val="24"/>
                <w:szCs w:val="24"/>
              </w:rPr>
              <w:t>/2024</w:t>
            </w:r>
          </w:p>
          <w:p w14:paraId="1579E125" w14:textId="556FCCBA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</w:t>
            </w:r>
            <w:r w:rsidR="00124C63"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7FBF029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PRELIMINAR DA FASE DE ANÁLISE DE MÉRITO</w:t>
            </w:r>
          </w:p>
        </w:tc>
      </w:tr>
      <w:tr w:rsidR="00615E46" w14:paraId="75BF5470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0494A7BC" w14:textId="2618F37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  <w:r w:rsidR="00124C6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  <w:r w:rsidR="00124C63">
              <w:rPr>
                <w:b/>
                <w:color w:val="000000"/>
                <w:sz w:val="24"/>
                <w:szCs w:val="24"/>
              </w:rPr>
              <w:t>/2024</w:t>
            </w:r>
          </w:p>
          <w:p w14:paraId="55F3811B" w14:textId="3F595DB2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</w:t>
            </w:r>
            <w:r w:rsidR="00124C63"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79ACD04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  <w:highlight w:val="darkGray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RECURSOS DA ANÁLISE DE MÉRITO</w:t>
            </w:r>
          </w:p>
        </w:tc>
      </w:tr>
      <w:tr w:rsidR="00615E46" w14:paraId="3B0C0B8C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4817374F" w14:textId="357EC4D2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08</w:t>
            </w:r>
            <w:r w:rsidR="00124C63">
              <w:rPr>
                <w:b/>
                <w:color w:val="000000"/>
                <w:sz w:val="24"/>
                <w:szCs w:val="24"/>
              </w:rPr>
              <w:t>/2024</w:t>
            </w:r>
          </w:p>
          <w:p w14:paraId="3DB1BDD2" w14:textId="5AB3EFB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 w:rsidR="00090407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66CBFF3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RECURSOS DA ANÁLISE DE MÉRITO</w:t>
            </w:r>
          </w:p>
        </w:tc>
      </w:tr>
      <w:tr w:rsidR="00615E46" w14:paraId="74060E8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823D6C5" w14:textId="787B254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 w:rsidR="00105325"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71F32665" w14:textId="4E199E04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7041AE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1814E0F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DA FASE DE ANÁLISE DE MÉRITO</w:t>
            </w:r>
          </w:p>
        </w:tc>
      </w:tr>
      <w:tr w:rsidR="00615E46" w14:paraId="1705FC7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76966B5" w14:textId="64A746C2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/08/2024</w:t>
            </w:r>
          </w:p>
          <w:p w14:paraId="1195F0D1" w14:textId="0774113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</w:t>
            </w:r>
            <w:r w:rsidR="00105325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0444B35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ENVIO DE DOCUMENTOS SOLICITADOS NA FASE DE HABILITAÇÃO PELOS PROPONENTES</w:t>
            </w:r>
          </w:p>
        </w:tc>
      </w:tr>
      <w:tr w:rsidR="00615E46" w14:paraId="32F91749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BB2E3ED" w14:textId="36429371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05325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/2024</w:t>
            </w:r>
          </w:p>
          <w:p w14:paraId="78DEE99D" w14:textId="079114BD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1AB5292B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ENVIO DE DOCUMENTOS SOLICITADOS NA FASE DE HABILITAÇÃO PELOS PROPONENTES</w:t>
            </w:r>
          </w:p>
        </w:tc>
      </w:tr>
      <w:tr w:rsidR="00615E46" w14:paraId="26E9AD0E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8FF1BFF" w14:textId="16D8E69A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/2024</w:t>
            </w:r>
          </w:p>
          <w:p w14:paraId="0DE1BC43" w14:textId="080803BA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105325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80019C7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PRELIMINAR DA FASE DE HABILITAÇÃO</w:t>
            </w:r>
          </w:p>
        </w:tc>
      </w:tr>
      <w:tr w:rsidR="00615E46" w14:paraId="66C1126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6DA0A9AE" w14:textId="32E06169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color w:val="000000"/>
                <w:sz w:val="24"/>
                <w:szCs w:val="24"/>
              </w:rPr>
              <w:t>4</w:t>
            </w:r>
          </w:p>
          <w:p w14:paraId="479A6FDF" w14:textId="1F3A09D8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0AC29B00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DA FASE DE RECURSOS DA HABILITAÇÃO</w:t>
            </w:r>
          </w:p>
        </w:tc>
      </w:tr>
      <w:tr w:rsidR="00615E46" w14:paraId="2BF99BF9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7ED1873" w14:textId="4105AB4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7DCFAB5F" w14:textId="40EEE2E6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</w:t>
            </w:r>
            <w:r w:rsidR="005436A3">
              <w:rPr>
                <w:b/>
                <w:sz w:val="24"/>
                <w:szCs w:val="24"/>
              </w:rPr>
              <w:t>INTA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2EE532D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DA FASE DE RECURSOS DA HABILITAÇÃO</w:t>
            </w:r>
          </w:p>
        </w:tc>
      </w:tr>
      <w:tr w:rsidR="00615E46" w14:paraId="55DA4D7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1E162E5" w14:textId="2F112415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5E9BB0F3" w14:textId="00AEC092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15E0383E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FINAL DA FASE DE HABILITAÇÃO</w:t>
            </w:r>
          </w:p>
        </w:tc>
      </w:tr>
      <w:tr w:rsidR="00615E46" w14:paraId="66218769" w14:textId="77777777" w:rsidTr="002967B8">
        <w:trPr>
          <w:trHeight w:val="827"/>
        </w:trPr>
        <w:tc>
          <w:tcPr>
            <w:tcW w:w="2580" w:type="dxa"/>
            <w:shd w:val="clear" w:color="auto" w:fill="BDD7EE"/>
          </w:tcPr>
          <w:p w14:paraId="32DA5E6B" w14:textId="2DA1DED3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0A5327D" w14:textId="4AC56A9B" w:rsidR="00615E46" w:rsidRDefault="00000000" w:rsidP="0029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</w:t>
            </w:r>
            <w:r w:rsidR="00105325">
              <w:rPr>
                <w:b/>
                <w:color w:val="000000"/>
                <w:sz w:val="24"/>
                <w:szCs w:val="24"/>
              </w:rPr>
              <w:t>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5C8E9CC8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CRIAÇÃO DE CONTAS BANCÁRIA ESPECÍFICA PARA RECEBIMENTO DOS RECURSOS</w:t>
            </w:r>
          </w:p>
        </w:tc>
      </w:tr>
      <w:tr w:rsidR="00615E46" w14:paraId="0051B952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F54BBE2" w14:textId="13DCC74C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60B8A6CA" w14:textId="397290D2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6E37D7C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CRIAÇÃO DE CONTAS BANCÁRIA ESPECÍFICA PARA RECEBIMENTO DOS RECURSOS</w:t>
            </w:r>
          </w:p>
        </w:tc>
      </w:tr>
      <w:tr w:rsidR="00615E46" w14:paraId="78B28CA3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A3F25E6" w14:textId="2B694588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105325">
              <w:rPr>
                <w:b/>
                <w:color w:val="000000"/>
                <w:sz w:val="24"/>
                <w:szCs w:val="24"/>
              </w:rPr>
              <w:t>/</w:t>
            </w:r>
            <w:r w:rsidR="001053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105325">
              <w:rPr>
                <w:b/>
                <w:color w:val="000000"/>
                <w:sz w:val="24"/>
                <w:szCs w:val="24"/>
              </w:rPr>
              <w:t>/20</w:t>
            </w:r>
            <w:r w:rsidR="00105325">
              <w:rPr>
                <w:b/>
                <w:sz w:val="24"/>
                <w:szCs w:val="24"/>
              </w:rPr>
              <w:t>24</w:t>
            </w:r>
          </w:p>
          <w:p w14:paraId="439DE1B7" w14:textId="6F660DDC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7860" w:type="dxa"/>
            <w:shd w:val="clear" w:color="auto" w:fill="auto"/>
          </w:tcPr>
          <w:p w14:paraId="1AE906B2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ASSINATURA DO TERMO DE EXECUÇÃO CULTURAL POR PARTE DOS PROPONENTES</w:t>
            </w:r>
          </w:p>
        </w:tc>
      </w:tr>
      <w:tr w:rsidR="00615E46" w14:paraId="0FC9B65D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74CA4F55" w14:textId="1750AF94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04/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1052757B" w14:textId="0FABADFF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6719E10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ASSINATURA DO TERMO DE EXECUÇÃO CULTURAL POR PARTE DOS PROPONENTES</w:t>
            </w:r>
          </w:p>
        </w:tc>
      </w:tr>
      <w:tr w:rsidR="00615E46" w14:paraId="1C165854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4865CC80" w14:textId="0ECAD255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463259E" w14:textId="196AD2C6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</w:t>
            </w:r>
            <w:r w:rsidR="00105325">
              <w:rPr>
                <w:b/>
                <w:sz w:val="24"/>
                <w:szCs w:val="24"/>
              </w:rPr>
              <w:t>IN</w:t>
            </w:r>
            <w:r>
              <w:rPr>
                <w:b/>
                <w:color w:val="000000"/>
                <w:sz w:val="24"/>
                <w:szCs w:val="24"/>
              </w:rPr>
              <w:t>TA-FEIRA</w:t>
            </w:r>
          </w:p>
        </w:tc>
        <w:tc>
          <w:tcPr>
            <w:tcW w:w="7860" w:type="dxa"/>
            <w:shd w:val="clear" w:color="auto" w:fill="auto"/>
          </w:tcPr>
          <w:p w14:paraId="6AA6CD14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TRAMITAÇÃO ADMINISTRATIVA E PAGAMENTO DAS PROPOSTAS CONTEMPLADAS</w:t>
            </w:r>
          </w:p>
        </w:tc>
      </w:tr>
      <w:tr w:rsidR="00615E46" w14:paraId="089C075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0473CC0" w14:textId="656326AC" w:rsidR="00615E46" w:rsidRDefault="0054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13/09</w:t>
            </w:r>
            <w:r w:rsidR="00105325"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sz w:val="24"/>
                <w:szCs w:val="24"/>
              </w:rPr>
              <w:t>4</w:t>
            </w:r>
          </w:p>
          <w:p w14:paraId="67F247FF" w14:textId="3AFF5C77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54C0EEF5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TRAMITAÇÃO ADMINISTRATIVA E PAGAMENTO DAS PROPOSTAS CONTEMPLADAS</w:t>
            </w:r>
          </w:p>
        </w:tc>
      </w:tr>
    </w:tbl>
    <w:p w14:paraId="64D37D3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07849B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1B04F3D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3DCB0A0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6470BF5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468746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46471F96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31939AD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5043145" w14:textId="77777777" w:rsidR="0033713A" w:rsidRDefault="0033713A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6A8837A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9C8907A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6E5B51C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II: Resumo de modalidades, categorias e quantidade de projetos contemplados</w:t>
      </w:r>
    </w:p>
    <w:p w14:paraId="4D230B5D" w14:textId="77777777" w:rsidR="00CF270A" w:rsidRDefault="00CF270A">
      <w:pPr>
        <w:spacing w:line="360" w:lineRule="auto"/>
        <w:ind w:right="-550"/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51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437"/>
        <w:gridCol w:w="1619"/>
        <w:gridCol w:w="1015"/>
        <w:gridCol w:w="1207"/>
        <w:gridCol w:w="1414"/>
        <w:gridCol w:w="1290"/>
        <w:gridCol w:w="1437"/>
      </w:tblGrid>
      <w:tr w:rsidR="00CF270A" w:rsidRPr="006E37C7" w14:paraId="694FC89F" w14:textId="77777777" w:rsidTr="005436A3">
        <w:trPr>
          <w:trHeight w:val="10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796E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CATEGORIAS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74183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268FC2F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664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 DE VAGAS AMPLA CONCORRÊNCIA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0075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894F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ÍNDIGENAS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5877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TOTAL DE VAGAS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B2FB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MÁXIMO POR PROJETO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3AA5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VALOR TOTAL DA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</w:tr>
      <w:tr w:rsidR="00CF270A" w:rsidRPr="006E37C7" w14:paraId="04477067" w14:textId="77777777" w:rsidTr="005436A3">
        <w:trPr>
          <w:trHeight w:val="8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5F31" w14:textId="6B575F7D" w:rsidR="00CF270A" w:rsidRP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Inciso I | LPG - Apoio a produção de obra audiovisual de curta-metragem ou  videoclipe </w:t>
            </w:r>
            <w:r w:rsidRPr="00CF2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0B610" w14:textId="4DEB1AAF" w:rsidR="00CF270A" w:rsidRPr="00804627" w:rsidRDefault="00960D35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Formatos Diversos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66CC" w14:textId="6223DF0B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    </w:t>
            </w:r>
            <w:r w:rsidR="005436A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5191" w14:textId="305D9F03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D6A8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C09A" w14:textId="04203A80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436A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980E" w14:textId="4CB5D010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>R$</w:t>
            </w:r>
            <w:r w:rsidR="005436A3"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5436A3">
              <w:rPr>
                <w:rFonts w:eastAsia="Times New Roman"/>
                <w:color w:val="000000"/>
                <w:sz w:val="20"/>
                <w:szCs w:val="20"/>
              </w:rPr>
              <w:t>520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4D3F9F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2F31" w14:textId="2CE97651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>R$</w:t>
            </w:r>
            <w:r w:rsidR="005436A3">
              <w:rPr>
                <w:rFonts w:eastAsia="Times New Roman"/>
                <w:color w:val="000000"/>
                <w:sz w:val="20"/>
                <w:szCs w:val="20"/>
              </w:rPr>
              <w:t>129.122,11</w:t>
            </w:r>
          </w:p>
        </w:tc>
      </w:tr>
    </w:tbl>
    <w:p w14:paraId="5431211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E7CF8A8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8ABBC17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51BE82B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28DF1E3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90B3CA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E1C38BC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D35A63C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8E47F42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41CDBC5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AA26623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56611AE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19940D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BD03197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FFEE08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6D4EB7F" w14:textId="77777777" w:rsidR="005436A3" w:rsidRDefault="005436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BCF18D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2F9C84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III: Formulário de Inscrição</w:t>
      </w:r>
    </w:p>
    <w:p w14:paraId="538423B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F5B86A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  <w:t>DADOS DO PROPONENTE</w:t>
      </w:r>
    </w:p>
    <w:p w14:paraId="4549F76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Proponente é pessoa física ou pessoa jurídica?</w:t>
      </w:r>
    </w:p>
    <w:p w14:paraId="41A52DD8" w14:textId="021453EE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Pessoa Física</w:t>
      </w:r>
    </w:p>
    <w:p w14:paraId="78DC81DF" w14:textId="7C418FB0" w:rsidR="00615E46" w:rsidRDefault="0096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Jurídica</w:t>
      </w:r>
    </w:p>
    <w:p w14:paraId="3E6F300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A91C16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PESSOA FÍSICA:</w:t>
      </w:r>
    </w:p>
    <w:p w14:paraId="54B640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</w:p>
    <w:p w14:paraId="6ED06B2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artístico ou nome social (se houver):</w:t>
      </w:r>
    </w:p>
    <w:p w14:paraId="4CACA8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16C5C92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</w:p>
    <w:p w14:paraId="3CC253B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nascimento:</w:t>
      </w:r>
    </w:p>
    <w:p w14:paraId="0612E4C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14:paraId="1DDEA65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</w:p>
    <w:p w14:paraId="019F41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completo:</w:t>
      </w:r>
    </w:p>
    <w:p w14:paraId="55B2D16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</w:t>
      </w:r>
    </w:p>
    <w:p w14:paraId="48188ED3" w14:textId="77777777" w:rsidR="00615E46" w:rsidRP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Cs/>
          <w:color w:val="000000"/>
          <w:sz w:val="24"/>
          <w:szCs w:val="24"/>
        </w:rPr>
      </w:pPr>
      <w:r w:rsidRPr="00552D04">
        <w:rPr>
          <w:bCs/>
          <w:color w:val="000000"/>
          <w:sz w:val="24"/>
          <w:szCs w:val="24"/>
        </w:rPr>
        <w:t>Cidade:</w:t>
      </w:r>
    </w:p>
    <w:p w14:paraId="712C063F" w14:textId="77777777" w:rsidR="00615E46" w:rsidRP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Cs/>
          <w:color w:val="000000"/>
          <w:sz w:val="24"/>
          <w:szCs w:val="24"/>
        </w:rPr>
      </w:pPr>
      <w:r w:rsidRPr="00552D04">
        <w:rPr>
          <w:bCs/>
          <w:color w:val="000000"/>
          <w:sz w:val="24"/>
          <w:szCs w:val="24"/>
        </w:rPr>
        <w:t>Estado:</w:t>
      </w:r>
    </w:p>
    <w:p w14:paraId="40F897A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BDF73D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Você reside em quais dessas áreas? </w:t>
      </w:r>
    </w:p>
    <w:p w14:paraId="666B7DC1" w14:textId="0F64ABEE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Zona urbana central</w:t>
      </w:r>
    </w:p>
    <w:p w14:paraId="44C44AFA" w14:textId="24247406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Área de vulnerabilidade social ( ) Unidades habitacionais</w:t>
      </w:r>
    </w:p>
    <w:p w14:paraId="397D27F2" w14:textId="2583C44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Territórios indígenas (demarcados ou em processo de demarcação)</w:t>
      </w:r>
    </w:p>
    <w:p w14:paraId="11724190" w14:textId="1646A4AA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Comunidades quilombolas (terra titulada ou em processo de titulação, com registro na Fundação Palmares)</w:t>
      </w:r>
    </w:p>
    <w:p w14:paraId="6749F233" w14:textId="7A323B4F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Território de povos e comunidades tradicionais</w:t>
      </w:r>
    </w:p>
    <w:p w14:paraId="1ADD73E8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3CB45BE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Pertence a alguma comunidade tradicional?</w:t>
      </w:r>
    </w:p>
    <w:p w14:paraId="6E3697D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pertenço a comunidade tradicional</w:t>
      </w:r>
    </w:p>
    <w:p w14:paraId="3F6BF4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Indígenas</w:t>
      </w:r>
    </w:p>
    <w:p w14:paraId="2B95E46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Povos Ciganos</w:t>
      </w:r>
    </w:p>
    <w:p w14:paraId="30689B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Pescadores(as) Artesanais </w:t>
      </w:r>
    </w:p>
    <w:p w14:paraId="381D04F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Povos de Terreiro</w:t>
      </w:r>
    </w:p>
    <w:p w14:paraId="4C5565A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Quilombolas</w:t>
      </w:r>
    </w:p>
    <w:p w14:paraId="032AA32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Outra comunidade tradicional</w:t>
      </w:r>
    </w:p>
    <w:p w14:paraId="15C1A19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0615EA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Gênero:</w:t>
      </w:r>
    </w:p>
    <w:p w14:paraId="7278DEA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Mulher cisgênero </w:t>
      </w:r>
    </w:p>
    <w:p w14:paraId="22023FB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Homem cisgênero</w:t>
      </w:r>
    </w:p>
    <w:p w14:paraId="4B52954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Mulher Transgênero </w:t>
      </w:r>
    </w:p>
    <w:p w14:paraId="3A35000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Homem Transgênero </w:t>
      </w:r>
    </w:p>
    <w:p w14:paraId="1E4E304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Não Binária</w:t>
      </w:r>
    </w:p>
    <w:p w14:paraId="38A0098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informar</w:t>
      </w:r>
    </w:p>
    <w:p w14:paraId="6E9AA7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E18FEC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Raça, cor ou etnia:</w:t>
      </w:r>
    </w:p>
    <w:p w14:paraId="5FF3803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Branca</w:t>
      </w:r>
    </w:p>
    <w:p w14:paraId="1B89DED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Preta</w:t>
      </w:r>
    </w:p>
    <w:p w14:paraId="1336044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Parda</w:t>
      </w:r>
    </w:p>
    <w:p w14:paraId="1A4E86B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Indígena</w:t>
      </w:r>
    </w:p>
    <w:p w14:paraId="5192BE1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Amarela</w:t>
      </w:r>
    </w:p>
    <w:p w14:paraId="05929D1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4A172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Você é uma Pessoa com Deficiência - PCD?</w:t>
      </w:r>
    </w:p>
    <w:p w14:paraId="20AF3E67" w14:textId="16B16648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960D35">
        <w:rPr>
          <w:sz w:val="24"/>
          <w:szCs w:val="24"/>
        </w:rPr>
        <w:t xml:space="preserve">  </w:t>
      </w:r>
      <w:r>
        <w:rPr>
          <w:sz w:val="24"/>
          <w:szCs w:val="24"/>
        </w:rPr>
        <w:t>) Sim</w:t>
      </w:r>
    </w:p>
    <w:p w14:paraId="7DF9AC7D" w14:textId="402A5945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960D35">
        <w:rPr>
          <w:sz w:val="24"/>
          <w:szCs w:val="24"/>
        </w:rPr>
        <w:t xml:space="preserve">  </w:t>
      </w:r>
      <w:r>
        <w:rPr>
          <w:sz w:val="24"/>
          <w:szCs w:val="24"/>
        </w:rPr>
        <w:t>) Não</w:t>
      </w:r>
    </w:p>
    <w:p w14:paraId="6E5B24A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Caso tenha marcado "sim", qual tipo de deficiência? </w:t>
      </w:r>
    </w:p>
    <w:p w14:paraId="399A1494" w14:textId="608B98E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Auditiva</w:t>
      </w:r>
    </w:p>
    <w:p w14:paraId="6714399F" w14:textId="66755C5C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Física</w:t>
      </w:r>
    </w:p>
    <w:p w14:paraId="0DF36A06" w14:textId="3F65271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Intelectual</w:t>
      </w:r>
    </w:p>
    <w:p w14:paraId="4E3712D0" w14:textId="269965E3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Múltipla </w:t>
      </w:r>
    </w:p>
    <w:p w14:paraId="31D99CF7" w14:textId="65E688B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Visual</w:t>
      </w:r>
    </w:p>
    <w:p w14:paraId="04677CB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1270DF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o seu grau de escolaridade?</w:t>
      </w:r>
    </w:p>
    <w:p w14:paraId="224F355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tenho Educação Formal</w:t>
      </w:r>
    </w:p>
    <w:p w14:paraId="53BD18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Fundamental Incompleto </w:t>
      </w:r>
    </w:p>
    <w:p w14:paraId="1864A96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Fundamental Completo</w:t>
      </w:r>
    </w:p>
    <w:p w14:paraId="68C4954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Médio Incompleto </w:t>
      </w:r>
    </w:p>
    <w:p w14:paraId="589EFCF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Médio Completo</w:t>
      </w:r>
    </w:p>
    <w:p w14:paraId="665A559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Curso Técnico Completo</w:t>
      </w:r>
    </w:p>
    <w:p w14:paraId="3293140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Superior Incompleto</w:t>
      </w:r>
    </w:p>
    <w:p w14:paraId="4F73CF3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Superior Completo</w:t>
      </w:r>
    </w:p>
    <w:p w14:paraId="28E080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Pós Graduação Completo</w:t>
      </w:r>
    </w:p>
    <w:p w14:paraId="47B4C8E2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D8B58B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a sua renda mensal fixa individual (média mensal bruta aproximada) nos últimos 3 meses?</w:t>
      </w:r>
    </w:p>
    <w:p w14:paraId="65D87EA3" w14:textId="37A56A9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(Calcule fazendo uma média das suas remunerações nos últimos 3 meses. Em 202</w:t>
      </w:r>
      <w:r w:rsidR="00415244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, o salário mínimo foi fixado em R$ 1.</w:t>
      </w:r>
      <w:r w:rsidR="00415244">
        <w:rPr>
          <w:b/>
          <w:color w:val="000000"/>
          <w:sz w:val="24"/>
          <w:szCs w:val="24"/>
        </w:rPr>
        <w:t>412</w:t>
      </w:r>
      <w:r>
        <w:rPr>
          <w:b/>
          <w:color w:val="000000"/>
          <w:sz w:val="24"/>
          <w:szCs w:val="24"/>
        </w:rPr>
        <w:t>,00.)</w:t>
      </w:r>
    </w:p>
    <w:p w14:paraId="3D7F18B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Nenhuma renda.</w:t>
      </w:r>
    </w:p>
    <w:p w14:paraId="4FE50F9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Até 1 salário mínimo</w:t>
      </w:r>
    </w:p>
    <w:p w14:paraId="2193A9D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De 1 a 3 salários mínimos </w:t>
      </w:r>
    </w:p>
    <w:p w14:paraId="38E64C8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De 3 a 5 salários mínimos </w:t>
      </w:r>
    </w:p>
    <w:p w14:paraId="7611D6B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De 5 a 8 salários mínimos</w:t>
      </w:r>
    </w:p>
    <w:p w14:paraId="256618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De 8 a 10 salários mínimos</w:t>
      </w:r>
    </w:p>
    <w:p w14:paraId="58C1C6D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  ) Acima de 10 salários mínimos</w:t>
      </w:r>
    </w:p>
    <w:p w14:paraId="1CF6B14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EFCA67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Você é beneficiário de algum programa social?</w:t>
      </w:r>
    </w:p>
    <w:p w14:paraId="7D8B3F1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</w:t>
      </w:r>
    </w:p>
    <w:p w14:paraId="61FFDB4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Bolsa família</w:t>
      </w:r>
    </w:p>
    <w:p w14:paraId="2F8BF3C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Benefício de Prestação Continuada</w:t>
      </w:r>
    </w:p>
    <w:p w14:paraId="27131F7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Programa de Erradicação do Trabalho Infantil </w:t>
      </w:r>
    </w:p>
    <w:p w14:paraId="23AABE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Garantia-Safra</w:t>
      </w:r>
    </w:p>
    <w:p w14:paraId="685607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Seguro-Defeso </w:t>
      </w:r>
    </w:p>
    <w:p w14:paraId="47687E7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Outro</w:t>
      </w:r>
    </w:p>
    <w:p w14:paraId="0EC7DA0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404B0C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 a sua principal função/profissão no campo artístico e cultural? </w:t>
      </w:r>
    </w:p>
    <w:p w14:paraId="62FEF239" w14:textId="0F443D3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Artista, Artesão(a), Brincante, Criador(a) e afins.</w:t>
      </w:r>
    </w:p>
    <w:p w14:paraId="699F616D" w14:textId="47EE11DF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Instrutor(a), oficineiro(a), educador(a) artístico(a)-cultural e afins. </w:t>
      </w:r>
    </w:p>
    <w:p w14:paraId="226981F1" w14:textId="1330612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Curador(a), Programador(a) e afins.</w:t>
      </w:r>
    </w:p>
    <w:p w14:paraId="44AAD13E" w14:textId="420B86B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Produtor(a)</w:t>
      </w:r>
    </w:p>
    <w:p w14:paraId="682A176E" w14:textId="4F3BA56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Gestor(a)</w:t>
      </w:r>
    </w:p>
    <w:p w14:paraId="31D1C3FC" w14:textId="3E45E7A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Técnico(a)</w:t>
      </w:r>
    </w:p>
    <w:p w14:paraId="57585909" w14:textId="1AD45C6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Consultor(a), Pesquisador(a) e afins.</w:t>
      </w:r>
    </w:p>
    <w:p w14:paraId="735C9AD6" w14:textId="5FE92BB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Outro(a)s</w:t>
      </w:r>
    </w:p>
    <w:p w14:paraId="42AD0B8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9F7F8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Você está representando um coletivo (sem CNPJ)? </w:t>
      </w:r>
    </w:p>
    <w:p w14:paraId="18EC16D7" w14:textId="0F3DE418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Não</w:t>
      </w:r>
    </w:p>
    <w:p w14:paraId="343503CF" w14:textId="5464287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Sim</w:t>
      </w:r>
    </w:p>
    <w:p w14:paraId="70DFDD8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742B99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Caso tenha respondido "sim":</w:t>
      </w:r>
    </w:p>
    <w:p w14:paraId="35D6DA8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coletivo:</w:t>
      </w:r>
    </w:p>
    <w:p w14:paraId="0E8B47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Ano de Criação:</w:t>
      </w:r>
    </w:p>
    <w:p w14:paraId="103D83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Quantas pessoas fazem parte do coletivo?</w:t>
      </w:r>
    </w:p>
    <w:p w14:paraId="22DAEE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e CPF das pessoas que compõem o coletivo:</w:t>
      </w:r>
    </w:p>
    <w:p w14:paraId="43EB9415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F9CD34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PESSOA JURÍDICA:</w:t>
      </w:r>
    </w:p>
    <w:p w14:paraId="08182593" w14:textId="77777777" w:rsidR="00960D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Razão Social</w:t>
      </w:r>
      <w:r w:rsidR="00960D35">
        <w:rPr>
          <w:color w:val="000000"/>
          <w:sz w:val="24"/>
          <w:szCs w:val="24"/>
        </w:rPr>
        <w:t>:</w:t>
      </w:r>
    </w:p>
    <w:p w14:paraId="0C5446BE" w14:textId="77777777" w:rsidR="00960D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fantasia</w:t>
      </w:r>
      <w:r w:rsidR="00960D3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7E6228F9" w14:textId="182A8CB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CNPJ</w:t>
      </w:r>
      <w:r w:rsidR="00960D35">
        <w:rPr>
          <w:color w:val="000000"/>
          <w:sz w:val="24"/>
          <w:szCs w:val="24"/>
        </w:rPr>
        <w:t>:</w:t>
      </w:r>
    </w:p>
    <w:p w14:paraId="16CAE50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da sede:</w:t>
      </w:r>
    </w:p>
    <w:p w14:paraId="00C0E7B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Cidade:</w:t>
      </w:r>
    </w:p>
    <w:p w14:paraId="0386AE8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Estado:</w:t>
      </w:r>
    </w:p>
    <w:p w14:paraId="3DD5E429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Número de representantes legais </w:t>
      </w:r>
    </w:p>
    <w:p w14:paraId="527AC553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representante legal </w:t>
      </w:r>
    </w:p>
    <w:p w14:paraId="60E2305B" w14:textId="519EC1B9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do representante legal</w:t>
      </w:r>
    </w:p>
    <w:p w14:paraId="17331B3F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do representante legal </w:t>
      </w:r>
    </w:p>
    <w:p w14:paraId="60660B0D" w14:textId="4AF0E94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do representante legal</w:t>
      </w:r>
    </w:p>
    <w:p w14:paraId="45C2D33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E2D57C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Gênero do representante legal </w:t>
      </w:r>
    </w:p>
    <w:p w14:paraId="0C8DE1C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Mulher cisgênero</w:t>
      </w:r>
    </w:p>
    <w:p w14:paraId="3A1BAA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Homem cisgênero</w:t>
      </w:r>
    </w:p>
    <w:p w14:paraId="52593EE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Mulher Transgênero </w:t>
      </w:r>
    </w:p>
    <w:p w14:paraId="44CED1C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Homem Transgênero </w:t>
      </w:r>
    </w:p>
    <w:p w14:paraId="4D5279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Binária</w:t>
      </w:r>
    </w:p>
    <w:p w14:paraId="6FFB36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informar</w:t>
      </w:r>
    </w:p>
    <w:p w14:paraId="1361D95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BDCB28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Raça/cor/etnia do representante legal </w:t>
      </w:r>
    </w:p>
    <w:p w14:paraId="4CBACF6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Branca</w:t>
      </w:r>
    </w:p>
    <w:p w14:paraId="35B33F6B" w14:textId="2170219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) Preta </w:t>
      </w:r>
    </w:p>
    <w:p w14:paraId="3894AAA9" w14:textId="65C63E1A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 Parda</w:t>
      </w:r>
    </w:p>
    <w:p w14:paraId="3A63F77A" w14:textId="014962E3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Amarela</w:t>
      </w:r>
    </w:p>
    <w:p w14:paraId="2819D43F" w14:textId="7763401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 Indígena</w:t>
      </w:r>
    </w:p>
    <w:p w14:paraId="01F02EF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6463E1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 legal é pessoa com deficiência - PCD? </w:t>
      </w:r>
    </w:p>
    <w:p w14:paraId="7FC84D45" w14:textId="641FD89C" w:rsidR="00615E46" w:rsidRDefault="0096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Sim</w:t>
      </w:r>
    </w:p>
    <w:p w14:paraId="42495643" w14:textId="21D0C112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</w:t>
      </w:r>
    </w:p>
    <w:p w14:paraId="127F2E78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4267B2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Caso tenha marcado "sim" qual o tipo de deficiência? ( ) Auditiva</w:t>
      </w:r>
    </w:p>
    <w:p w14:paraId="43502F0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Física</w:t>
      </w:r>
    </w:p>
    <w:p w14:paraId="762A37C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Intelectual</w:t>
      </w:r>
    </w:p>
    <w:p w14:paraId="4CA9B0C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Múltipla </w:t>
      </w:r>
    </w:p>
    <w:p w14:paraId="24EF3E5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Visual</w:t>
      </w:r>
    </w:p>
    <w:p w14:paraId="0936B7F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33B5E7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Escolaridade do representante legal</w:t>
      </w:r>
    </w:p>
    <w:p w14:paraId="67A39A6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 tenho Educação Formal</w:t>
      </w:r>
    </w:p>
    <w:p w14:paraId="0A672A7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Fundamental Incompleto </w:t>
      </w:r>
    </w:p>
    <w:p w14:paraId="32D5419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Fundamental Completo</w:t>
      </w:r>
    </w:p>
    <w:p w14:paraId="3A43263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Médio Incompleto </w:t>
      </w:r>
    </w:p>
    <w:p w14:paraId="3D1CC67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Médio Completo</w:t>
      </w:r>
    </w:p>
    <w:p w14:paraId="13F6CAE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Curso Técnico completo</w:t>
      </w:r>
    </w:p>
    <w:p w14:paraId="7DD3BE0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Ensino Superior Incompleto </w:t>
      </w:r>
    </w:p>
    <w:p w14:paraId="3F2F4F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Ensino Superior Completo</w:t>
      </w:r>
    </w:p>
    <w:p w14:paraId="14FA191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Pós Graduação completo</w:t>
      </w:r>
    </w:p>
    <w:p w14:paraId="59A2861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4AFEF34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  <w:t xml:space="preserve">DADOS DO PROJETO </w:t>
      </w:r>
    </w:p>
    <w:p w14:paraId="31C8ADB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Projeto:</w:t>
      </w:r>
    </w:p>
    <w:p w14:paraId="7ABDDA3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0685BE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Escolha a categoria a que vai concorrer:</w:t>
      </w:r>
    </w:p>
    <w:p w14:paraId="1E9B499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66241E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Descrição do projeto</w:t>
      </w:r>
    </w:p>
    <w:p w14:paraId="428708E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16DFC95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7FB87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 do projeto</w:t>
      </w:r>
    </w:p>
    <w:p w14:paraId="55D4B35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BF162C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667596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Metas</w:t>
      </w:r>
    </w:p>
    <w:p w14:paraId="55DD16C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DC0057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A9EAE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Perfil do público a ser atingido pelo projeto</w:t>
      </w:r>
    </w:p>
    <w:p w14:paraId="6494744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D3F41D9" w14:textId="77777777" w:rsidR="00615E46" w:rsidRDefault="00615E46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ECE097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o perfil do público do seu projeto?</w:t>
      </w:r>
    </w:p>
    <w:p w14:paraId="214DAF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(Ex.: crianças, idosos, jovens, pessoas com deficiência, etc)</w:t>
      </w:r>
    </w:p>
    <w:p w14:paraId="3C4D3EC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541C94A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0F88A8F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A6F2B4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Medidas de acessibilidade empregadas no projeto</w:t>
      </w:r>
    </w:p>
    <w:p w14:paraId="15DBC60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2B485A1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1B5585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arquitetônica:</w:t>
      </w:r>
    </w:p>
    <w:p w14:paraId="750A9A4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rotas acessíveis, com espaço de manobra para cadeira de rodas; </w:t>
      </w:r>
    </w:p>
    <w:p w14:paraId="32CCA69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piso tátil;</w:t>
      </w:r>
    </w:p>
    <w:p w14:paraId="7020268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rampas;</w:t>
      </w:r>
    </w:p>
    <w:p w14:paraId="1C72046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elevadores adequados para pessoas com deficiência; </w:t>
      </w:r>
    </w:p>
    <w:p w14:paraId="5D2069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corrimãos e guarda-corpos;</w:t>
      </w:r>
    </w:p>
    <w:p w14:paraId="3F8B34A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banheiros femininos e masculinos adaptados para pessoas com deficiência; </w:t>
      </w:r>
    </w:p>
    <w:p w14:paraId="5A70E3C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vagas de estacionamento para pessoas com deficiência;</w:t>
      </w:r>
    </w:p>
    <w:p w14:paraId="37DF51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assentos para pessoas obesas; </w:t>
      </w:r>
    </w:p>
    <w:p w14:paraId="0D35B1C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iluminação adequada;</w:t>
      </w:r>
    </w:p>
    <w:p w14:paraId="5FF0CB8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Outra  </w:t>
      </w:r>
      <w:r>
        <w:rPr>
          <w:color w:val="000000"/>
          <w:sz w:val="24"/>
          <w:szCs w:val="24"/>
        </w:rPr>
        <w:tab/>
      </w:r>
    </w:p>
    <w:p w14:paraId="33BD879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90660A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comunicacional:</w:t>
      </w:r>
    </w:p>
    <w:p w14:paraId="54B6A92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a Língua Brasileira de Sinais - Libras; </w:t>
      </w:r>
    </w:p>
    <w:p w14:paraId="7E83353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 sistema Braille;</w:t>
      </w:r>
    </w:p>
    <w:p w14:paraId="0A9E9F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) o sistema de sinalização ou comunicação tátil; </w:t>
      </w:r>
    </w:p>
    <w:p w14:paraId="0248CEF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 audiodescrição;</w:t>
      </w:r>
    </w:p>
    <w:p w14:paraId="3E382B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as legendas;</w:t>
      </w:r>
    </w:p>
    <w:p w14:paraId="0BEC847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a linguagem simples;</w:t>
      </w:r>
    </w:p>
    <w:p w14:paraId="0BA1ABF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textos adaptados para leitores de tela; e</w:t>
      </w:r>
    </w:p>
    <w:p w14:paraId="544EA5B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  ) Outra  </w:t>
      </w:r>
      <w:r>
        <w:rPr>
          <w:color w:val="000000"/>
          <w:sz w:val="24"/>
          <w:szCs w:val="24"/>
        </w:rPr>
        <w:tab/>
      </w:r>
    </w:p>
    <w:p w14:paraId="6838B49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sz w:val="24"/>
          <w:szCs w:val="24"/>
        </w:rPr>
      </w:pPr>
    </w:p>
    <w:p w14:paraId="62753E3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atitudinal:</w:t>
      </w:r>
    </w:p>
    <w:p w14:paraId="46E11F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capacitação de equipes atuantes nos projetos culturais;</w:t>
      </w:r>
    </w:p>
    <w:p w14:paraId="4580333A" w14:textId="3E27A181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 ) contratação de profissionais com deficiência e profissionais especializados em acessibilidade cultural;</w:t>
      </w:r>
    </w:p>
    <w:p w14:paraId="623A179A" w14:textId="116BAAA8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52D0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) formação e sensibilização de agentes culturais, público e todos os envolvidos na cadeia produtiva cultural; e</w:t>
      </w:r>
    </w:p>
    <w:p w14:paraId="69A85F7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outras medidas que visem a eliminação de atitudes capacitistas.</w:t>
      </w:r>
    </w:p>
    <w:p w14:paraId="7B6411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9006C9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30519CF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5FF829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 onde o projeto será executado</w:t>
      </w:r>
    </w:p>
    <w:p w14:paraId="764223B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6261E2A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041D89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Previsão do período de execução do projeto </w:t>
      </w:r>
    </w:p>
    <w:p w14:paraId="591F1F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início:</w:t>
      </w:r>
    </w:p>
    <w:p w14:paraId="1A0B3AD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final:</w:t>
      </w:r>
    </w:p>
    <w:p w14:paraId="3BDE492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9A8B28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Equipe</w:t>
      </w:r>
    </w:p>
    <w:p w14:paraId="277FE8C1" w14:textId="6A7EABDF" w:rsidR="00615E46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Style w:val="a0"/>
        <w:tblW w:w="9242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1329"/>
        <w:gridCol w:w="1633"/>
        <w:gridCol w:w="935"/>
        <w:gridCol w:w="1178"/>
        <w:gridCol w:w="1363"/>
        <w:gridCol w:w="1285"/>
      </w:tblGrid>
      <w:tr w:rsidR="00615E46" w14:paraId="1CD9F3DE" w14:textId="77777777" w:rsidTr="00552D04">
        <w:trPr>
          <w:trHeight w:val="1212"/>
        </w:trPr>
        <w:tc>
          <w:tcPr>
            <w:tcW w:w="1519" w:type="dxa"/>
          </w:tcPr>
          <w:p w14:paraId="7110F825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bookmarkStart w:id="0" w:name="_1fob9te" w:colFirst="0" w:colLast="0"/>
            <w:bookmarkEnd w:id="0"/>
            <w:r w:rsidRPr="00552D04">
              <w:rPr>
                <w:b/>
                <w:bCs/>
                <w:sz w:val="24"/>
                <w:szCs w:val="24"/>
              </w:rPr>
              <w:t>Nome do profissional ou empresa</w:t>
            </w:r>
          </w:p>
        </w:tc>
        <w:tc>
          <w:tcPr>
            <w:tcW w:w="1329" w:type="dxa"/>
          </w:tcPr>
          <w:p w14:paraId="330CA0F3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633" w:type="dxa"/>
          </w:tcPr>
          <w:p w14:paraId="06874759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 xml:space="preserve">CPF </w:t>
            </w:r>
          </w:p>
          <w:p w14:paraId="0EC8D63C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935" w:type="dxa"/>
          </w:tcPr>
          <w:p w14:paraId="49CF786A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178" w:type="dxa"/>
          </w:tcPr>
          <w:p w14:paraId="374B5253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363" w:type="dxa"/>
          </w:tcPr>
          <w:p w14:paraId="5FA20F7E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1285" w:type="dxa"/>
          </w:tcPr>
          <w:p w14:paraId="673950B4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reside em Biguaçu?</w:t>
            </w:r>
          </w:p>
        </w:tc>
      </w:tr>
      <w:tr w:rsidR="00615E46" w14:paraId="7844FE8D" w14:textId="77777777" w:rsidTr="00552D04">
        <w:trPr>
          <w:trHeight w:val="481"/>
        </w:trPr>
        <w:tc>
          <w:tcPr>
            <w:tcW w:w="1519" w:type="dxa"/>
          </w:tcPr>
          <w:p w14:paraId="706D436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João Silva</w:t>
            </w:r>
          </w:p>
        </w:tc>
        <w:tc>
          <w:tcPr>
            <w:tcW w:w="1329" w:type="dxa"/>
          </w:tcPr>
          <w:p w14:paraId="2ABF58ED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cineasta</w:t>
            </w:r>
          </w:p>
        </w:tc>
        <w:tc>
          <w:tcPr>
            <w:tcW w:w="1633" w:type="dxa"/>
          </w:tcPr>
          <w:p w14:paraId="09C350D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935" w:type="dxa"/>
          </w:tcPr>
          <w:p w14:paraId="250132A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178" w:type="dxa"/>
          </w:tcPr>
          <w:p w14:paraId="3A0115B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63" w:type="dxa"/>
          </w:tcPr>
          <w:p w14:paraId="56AC1B8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285" w:type="dxa"/>
          </w:tcPr>
          <w:p w14:paraId="23A7D28C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</w:tr>
    </w:tbl>
    <w:p w14:paraId="09E6622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66515B6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Descrição de mini currículo sobre cada integrante</w:t>
      </w:r>
    </w:p>
    <w:p w14:paraId="5A2C25F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sobre a qualificação e atuação dos membros da equipe. No caso de projetos de formação apresentar currículo dos profissionais mediadores/formadores.</w:t>
      </w:r>
    </w:p>
    <w:p w14:paraId="6AB9E46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87D060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Cronograma de Execução</w:t>
      </w:r>
    </w:p>
    <w:p w14:paraId="6F5E4CD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os passos a serem seguidos para execução do projeto.</w:t>
      </w:r>
    </w:p>
    <w:tbl>
      <w:tblPr>
        <w:tblStyle w:val="a1"/>
        <w:tblW w:w="948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1868"/>
        <w:gridCol w:w="2877"/>
        <w:gridCol w:w="1417"/>
        <w:gridCol w:w="1418"/>
      </w:tblGrid>
      <w:tr w:rsidR="00615E46" w14:paraId="0A6CC42E" w14:textId="77777777">
        <w:tc>
          <w:tcPr>
            <w:tcW w:w="1906" w:type="dxa"/>
          </w:tcPr>
          <w:p w14:paraId="0FB66A1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868" w:type="dxa"/>
          </w:tcPr>
          <w:p w14:paraId="640FA3D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877" w:type="dxa"/>
          </w:tcPr>
          <w:p w14:paraId="470CE8D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14:paraId="554C4383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18" w:type="dxa"/>
          </w:tcPr>
          <w:p w14:paraId="69C6CB29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</w:t>
            </w:r>
          </w:p>
        </w:tc>
      </w:tr>
      <w:tr w:rsidR="00615E46" w14:paraId="463EDCE3" w14:textId="77777777">
        <w:tc>
          <w:tcPr>
            <w:tcW w:w="1906" w:type="dxa"/>
          </w:tcPr>
          <w:p w14:paraId="09AEDBD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Comunicação</w:t>
            </w:r>
          </w:p>
        </w:tc>
        <w:tc>
          <w:tcPr>
            <w:tcW w:w="1868" w:type="dxa"/>
          </w:tcPr>
          <w:p w14:paraId="1434E41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Pré Produção</w:t>
            </w:r>
          </w:p>
        </w:tc>
        <w:tc>
          <w:tcPr>
            <w:tcW w:w="2877" w:type="dxa"/>
          </w:tcPr>
          <w:p w14:paraId="4C1EC1B6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17" w:type="dxa"/>
          </w:tcPr>
          <w:p w14:paraId="52FA32E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11-10-2023</w:t>
            </w:r>
          </w:p>
        </w:tc>
        <w:tc>
          <w:tcPr>
            <w:tcW w:w="1418" w:type="dxa"/>
          </w:tcPr>
          <w:p w14:paraId="63802601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11-11-2023</w:t>
            </w:r>
          </w:p>
        </w:tc>
      </w:tr>
    </w:tbl>
    <w:p w14:paraId="74ACD936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615EA4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Estratégia de divulgação</w:t>
      </w:r>
    </w:p>
    <w:p w14:paraId="31C94A6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Apresente os meios que serão utilizados para divulgar o projeto. ex.: impulsionamento em redes sociais.</w:t>
      </w:r>
    </w:p>
    <w:p w14:paraId="1239575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CD8AEB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Contrapartida</w:t>
      </w:r>
    </w:p>
    <w:p w14:paraId="5FB2D9C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6B5A5FF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52086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 projeto</w:t>
      </w:r>
      <w:r>
        <w:rPr>
          <w:b/>
          <w:color w:val="000000"/>
          <w:sz w:val="24"/>
          <w:szCs w:val="24"/>
        </w:rPr>
        <w:t xml:space="preserve"> possui recursos financeiros de outras fontes? Se sim, quais?</w:t>
      </w:r>
    </w:p>
    <w:p w14:paraId="4BD1316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(Informe se o projeto prevê apoios </w:t>
      </w:r>
      <w:r>
        <w:rPr>
          <w:sz w:val="24"/>
          <w:szCs w:val="24"/>
        </w:rPr>
        <w:t>financeiros</w:t>
      </w:r>
      <w:r>
        <w:rPr>
          <w:color w:val="000000"/>
          <w:sz w:val="24"/>
          <w:szCs w:val="24"/>
        </w:rPr>
        <w:t xml:space="preserve"> tais como cobrança de ingressos, patrocínio e/ou outras fontes de financiamento. Caso positivo, informe a previsão de valores e onde serão empregados no projeto.)</w:t>
      </w:r>
    </w:p>
    <w:p w14:paraId="33610C4B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D2164D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projeto prevê a venda de produtos/ingressos?</w:t>
      </w:r>
    </w:p>
    <w:p w14:paraId="7526BD3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4212675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E4AB202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A368FEB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4A3C249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Metodologia</w:t>
      </w:r>
    </w:p>
    <w:p w14:paraId="0054256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Deverá conter de forma detalhada como se pretende executar o projeto, com suas etapas, cronograma, materiais e estratégias utilizadas, envolvimento de cada membro da equipe, entre outros detalhes. Ainda, deve constar detalhamento da metodologia de mediação/formação.</w:t>
      </w:r>
    </w:p>
    <w:p w14:paraId="372C6A0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DECD84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PLANILHA ORÇAMENTÁRIA</w:t>
      </w:r>
    </w:p>
    <w:p w14:paraId="4230F69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Preencha a tabela informando todas as despesas indicando as metas/etapas às quais elas estão relacionadas.</w:t>
      </w:r>
    </w:p>
    <w:p w14:paraId="6B7051B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 haver a indicação do parâmetro de preço utilizado com a referência específica do item de despesa, conforme exemplo abaixo (Ex.: preço estabelecido no SALICNET, 3 orçamentos etc.)</w:t>
      </w:r>
    </w:p>
    <w:tbl>
      <w:tblPr>
        <w:tblStyle w:val="a2"/>
        <w:tblpPr w:leftFromText="141" w:rightFromText="141" w:vertAnchor="text" w:horzAnchor="margin" w:tblpY="460"/>
        <w:tblW w:w="9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262"/>
        <w:gridCol w:w="960"/>
        <w:gridCol w:w="968"/>
        <w:gridCol w:w="1267"/>
        <w:gridCol w:w="968"/>
        <w:gridCol w:w="1190"/>
        <w:gridCol w:w="1163"/>
      </w:tblGrid>
      <w:tr w:rsidR="00EC1ADD" w14:paraId="5D1A98B5" w14:textId="77777777" w:rsidTr="00EC1ADD">
        <w:trPr>
          <w:trHeight w:val="2582"/>
        </w:trPr>
        <w:tc>
          <w:tcPr>
            <w:tcW w:w="1841" w:type="dxa"/>
          </w:tcPr>
          <w:p w14:paraId="45D8F859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Descrição do item</w:t>
            </w:r>
          </w:p>
        </w:tc>
        <w:tc>
          <w:tcPr>
            <w:tcW w:w="1262" w:type="dxa"/>
          </w:tcPr>
          <w:p w14:paraId="2FBC477F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960" w:type="dxa"/>
          </w:tcPr>
          <w:p w14:paraId="650FB2D1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968" w:type="dxa"/>
          </w:tcPr>
          <w:p w14:paraId="264BFA68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267" w:type="dxa"/>
          </w:tcPr>
          <w:p w14:paraId="4BD232A2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8" w:type="dxa"/>
          </w:tcPr>
          <w:p w14:paraId="59ED5C4C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1190" w:type="dxa"/>
          </w:tcPr>
          <w:p w14:paraId="01FABB96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Pessoa-Empresa a ser contratada reside ou tem sede em Biguaçu? Se sim, adicionar o nome</w:t>
            </w:r>
          </w:p>
        </w:tc>
        <w:tc>
          <w:tcPr>
            <w:tcW w:w="1163" w:type="dxa"/>
          </w:tcPr>
          <w:p w14:paraId="0AFB1328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Referência de preço</w:t>
            </w:r>
          </w:p>
        </w:tc>
      </w:tr>
      <w:tr w:rsidR="00EC1ADD" w14:paraId="192374DA" w14:textId="77777777" w:rsidTr="00EC1ADD">
        <w:trPr>
          <w:trHeight w:val="1325"/>
        </w:trPr>
        <w:tc>
          <w:tcPr>
            <w:tcW w:w="1841" w:type="dxa"/>
          </w:tcPr>
          <w:p w14:paraId="60614AE8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Ex: Fotógrafo</w:t>
            </w:r>
          </w:p>
        </w:tc>
        <w:tc>
          <w:tcPr>
            <w:tcW w:w="1262" w:type="dxa"/>
          </w:tcPr>
          <w:p w14:paraId="0F839E2B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960" w:type="dxa"/>
          </w:tcPr>
          <w:p w14:paraId="4757A313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Serviço</w:t>
            </w:r>
          </w:p>
        </w:tc>
        <w:tc>
          <w:tcPr>
            <w:tcW w:w="968" w:type="dxa"/>
          </w:tcPr>
          <w:p w14:paraId="0817E660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R$ 1.100,00</w:t>
            </w:r>
          </w:p>
        </w:tc>
        <w:tc>
          <w:tcPr>
            <w:tcW w:w="1267" w:type="dxa"/>
          </w:tcPr>
          <w:p w14:paraId="17ED9585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108DBBFA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R$ 1.100,00</w:t>
            </w:r>
          </w:p>
        </w:tc>
        <w:tc>
          <w:tcPr>
            <w:tcW w:w="1190" w:type="dxa"/>
          </w:tcPr>
          <w:p w14:paraId="28712330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Sim-Não</w:t>
            </w:r>
          </w:p>
          <w:p w14:paraId="175FB937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(adicionar nome)</w:t>
            </w:r>
          </w:p>
        </w:tc>
        <w:tc>
          <w:tcPr>
            <w:tcW w:w="1163" w:type="dxa"/>
          </w:tcPr>
          <w:p w14:paraId="4E511F1D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Salic</w:t>
            </w:r>
          </w:p>
        </w:tc>
      </w:tr>
    </w:tbl>
    <w:p w14:paraId="4EFCFF4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1F9A8D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1CE8E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7C3DBB4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  <w:t>DOCUMENTOS OBRIGATÓRIOS</w:t>
      </w:r>
    </w:p>
    <w:p w14:paraId="6745CF5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Encaminhe junto a esse formulário os seguintes documentos: RG e CPF do proponente</w:t>
      </w:r>
    </w:p>
    <w:p w14:paraId="7C30C3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do proponente</w:t>
      </w:r>
    </w:p>
    <w:p w14:paraId="75DB399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 currículo dos integrantes do projeto</w:t>
      </w:r>
    </w:p>
    <w:p w14:paraId="763C514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08114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[OUTROS DOCUMENTOS QUE FOREM OBRIGATÓRIOS DE ACORDO COM AS CATEGORIAS]</w:t>
      </w:r>
    </w:p>
    <w:p w14:paraId="678A9E1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BDFAA0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COTAS</w:t>
      </w:r>
    </w:p>
    <w:p w14:paraId="5E8ABEE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Vai concorrer às cotas?</w:t>
      </w:r>
    </w:p>
    <w:p w14:paraId="0BCBC25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 ) Sim</w:t>
      </w:r>
      <w:r>
        <w:rPr>
          <w:color w:val="000000"/>
          <w:sz w:val="24"/>
          <w:szCs w:val="24"/>
        </w:rPr>
        <w:tab/>
        <w:t>(   ) Não</w:t>
      </w:r>
    </w:p>
    <w:p w14:paraId="22EB9CE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3EF628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 sim. Qual?</w:t>
      </w:r>
    </w:p>
    <w:p w14:paraId="51A46EC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negra</w:t>
      </w:r>
    </w:p>
    <w:p w14:paraId="5A7D084E" w14:textId="506CF7F5" w:rsidR="00615E46" w:rsidRPr="00552D0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Pessoa indígena</w:t>
      </w:r>
    </w:p>
    <w:p w14:paraId="09B48D4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[SE MARCOU SIM ANEXAR DECLARAÇÃO INDICADA NO ANEXO V]</w:t>
      </w:r>
    </w:p>
    <w:p w14:paraId="6E9D8B3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CF227A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  <w:t>TERMO DE IMPEDIMENTOS</w:t>
      </w:r>
    </w:p>
    <w:p w14:paraId="1A290BE3" w14:textId="429BFC2D" w:rsidR="00615E46" w:rsidRPr="00552D0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[ASSINALAR SE ESTIVER DE ACORDO]</w:t>
      </w:r>
    </w:p>
    <w:p w14:paraId="6876B1B9" w14:textId="460877C8" w:rsidR="008561A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 ) Ao finalizar a proposta e submeter para avaliação da Secretaria Municipal de Cultura, Esporte, Turismo e Lazer de Biguaçu – Santa Catarina, declaro para os devidos fins que Li e estou de acordo com o EDITAL DE CHAMAMENTO PÚBLICO - </w:t>
      </w:r>
      <w:r w:rsidR="008561A4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/SECETUL/PMB/202</w:t>
      </w:r>
      <w:r w:rsidR="0074411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- LEI PAULO GUSTAVO - AUDIOVISUAL para seleção de projetos na área do audiovisual e o cumprirei em suas exigências e prazos, estando ciente que qualquer descumprimento dos atos implicará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minha desclassificação neste edital e confirmo que não estou impedido de participar do presente certame em razão de qualquer item mencionado no texto editalício e responderei legalmente responderei legalmente caso apresentar declaração inverídica.</w:t>
      </w:r>
    </w:p>
    <w:p w14:paraId="366107FC" w14:textId="77777777" w:rsidR="00EC1ADD" w:rsidRPr="00552D04" w:rsidRDefault="00EC1ADD" w:rsidP="00630B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color w:val="000000"/>
          <w:sz w:val="24"/>
          <w:szCs w:val="24"/>
        </w:rPr>
      </w:pPr>
    </w:p>
    <w:p w14:paraId="5E20C351" w14:textId="77777777" w:rsidR="00640F9D" w:rsidRDefault="00640F9D" w:rsidP="00640F9D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IV: Critérios utilizados na Avaliação de Mérito Cultural</w:t>
      </w:r>
    </w:p>
    <w:p w14:paraId="29F1F622" w14:textId="77777777" w:rsidR="00640F9D" w:rsidRPr="00276DB3" w:rsidRDefault="00640F9D" w:rsidP="00640F9D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2A86DE" wp14:editId="0484B4D0">
                <wp:simplePos x="0" y="0"/>
                <wp:positionH relativeFrom="column">
                  <wp:posOffset>-596899</wp:posOffset>
                </wp:positionH>
                <wp:positionV relativeFrom="paragraph">
                  <wp:posOffset>203200</wp:posOffset>
                </wp:positionV>
                <wp:extent cx="6581775" cy="12700"/>
                <wp:effectExtent l="0" t="0" r="0" b="0"/>
                <wp:wrapNone/>
                <wp:docPr id="1155425676" name="Conector de Seta Reta 1155425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55113" y="3775238"/>
                          <a:ext cx="6581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AB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55425676" o:spid="_x0000_s1026" type="#_x0000_t32" style="position:absolute;margin-left:-47pt;margin-top:16pt;width:518.25pt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27C4BEB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TABELA DE AVALIAÇÃO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1951F2" wp14:editId="5069AE91">
                <wp:simplePos x="0" y="0"/>
                <wp:positionH relativeFrom="column">
                  <wp:posOffset>-596899</wp:posOffset>
                </wp:positionH>
                <wp:positionV relativeFrom="paragraph">
                  <wp:posOffset>279400</wp:posOffset>
                </wp:positionV>
                <wp:extent cx="6657975" cy="12700"/>
                <wp:effectExtent l="0" t="0" r="0" b="0"/>
                <wp:wrapNone/>
                <wp:docPr id="1174405457" name="Conector de Seta Reta 1174405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17013" y="3775238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91413" id="Conector de Seta Reta 1174405457" o:spid="_x0000_s1026" type="#_x0000_t32" style="position:absolute;margin-left:-47pt;margin-top:22pt;width:524.25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57960D8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418"/>
        <w:gridCol w:w="1139"/>
      </w:tblGrid>
      <w:tr w:rsidR="00640F9D" w14:paraId="08DF48B4" w14:textId="77777777" w:rsidTr="00ED4B14">
        <w:trPr>
          <w:trHeight w:val="739"/>
          <w:jc w:val="center"/>
        </w:trPr>
        <w:tc>
          <w:tcPr>
            <w:tcW w:w="7933" w:type="dxa"/>
          </w:tcPr>
          <w:p w14:paraId="0C851C95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1418" w:type="dxa"/>
          </w:tcPr>
          <w:p w14:paraId="69A638FF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1139" w:type="dxa"/>
          </w:tcPr>
          <w:p w14:paraId="28E589A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NOTAS</w:t>
            </w:r>
          </w:p>
        </w:tc>
      </w:tr>
      <w:tr w:rsidR="00640F9D" w14:paraId="7095BF1E" w14:textId="77777777" w:rsidTr="00ED4B14">
        <w:trPr>
          <w:trHeight w:val="2460"/>
          <w:jc w:val="center"/>
        </w:trPr>
        <w:tc>
          <w:tcPr>
            <w:tcW w:w="7933" w:type="dxa"/>
          </w:tcPr>
          <w:p w14:paraId="78F4E439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Trajetória artística e cultural do proponente:</w:t>
            </w:r>
          </w:p>
          <w:p w14:paraId="65E45FC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considerado para fins de análise a carreira do proponente, com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base no portfólio e comprovações enviadas juntamente com a proposta que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mostrem o desenvolvimento de atividades artística e culturais de forma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ininterrupta por um tempo de, no mínimo, 04 (quatro) anos,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agentes culturais que comprovem atuação na área do audiovisual. </w:t>
            </w:r>
            <w:r w:rsidRPr="00276DB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[Item 7.3.2]</w:t>
            </w:r>
          </w:p>
        </w:tc>
        <w:tc>
          <w:tcPr>
            <w:tcW w:w="1418" w:type="dxa"/>
          </w:tcPr>
          <w:p w14:paraId="053C60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85BED5F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9AE4A7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 w:val="restart"/>
          </w:tcPr>
          <w:p w14:paraId="2E6BF2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E47C8E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2F32B8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5D972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217A70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06F9A3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7C5F04" w14:textId="77777777" w:rsidR="00640F9D" w:rsidRPr="00E32BFB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E32BFB">
              <w:rPr>
                <w:bCs/>
                <w:color w:val="000000"/>
                <w:sz w:val="24"/>
                <w:szCs w:val="24"/>
              </w:rPr>
              <w:t>0 á 10¹</w:t>
            </w:r>
          </w:p>
          <w:p w14:paraId="0255DBE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</w:p>
          <w:p w14:paraId="32E29A7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A4BB340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52872B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C4E55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9F09C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F47FD8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</w:p>
          <w:p w14:paraId="77D5E7C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4299EE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BC2B7A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80C351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75CBE3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FB2E0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E21DD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14:paraId="242CBD9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372F14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9FD27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785084">
              <w:rPr>
                <w:bCs/>
                <w:color w:val="000000"/>
                <w:sz w:val="24"/>
                <w:szCs w:val="24"/>
              </w:rPr>
              <w:t>0 á 10</w:t>
            </w:r>
            <w:r>
              <w:rPr>
                <w:bCs/>
                <w:color w:val="000000"/>
                <w:sz w:val="24"/>
                <w:szCs w:val="24"/>
              </w:rPr>
              <w:t>¹</w:t>
            </w:r>
          </w:p>
          <w:p w14:paraId="4D5A019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0FCAA7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8248D8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D56E01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8DECC75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6568E0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1928C9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E292B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C67EDB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5A16B0A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3842BEC" w14:textId="77777777" w:rsidR="00640F9D" w:rsidRPr="00785084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 á 10¹</w:t>
            </w:r>
          </w:p>
        </w:tc>
      </w:tr>
      <w:tr w:rsidR="00640F9D" w14:paraId="2A2DFA71" w14:textId="77777777" w:rsidTr="00ED4B14">
        <w:trPr>
          <w:trHeight w:val="2338"/>
          <w:jc w:val="center"/>
        </w:trPr>
        <w:tc>
          <w:tcPr>
            <w:tcW w:w="7933" w:type="dxa"/>
          </w:tcPr>
          <w:p w14:paraId="3BD1DF8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Qualidade do Projeto - Coerência do objeto, objetivos, justificativa 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 do projeto:</w:t>
            </w:r>
          </w:p>
          <w:p w14:paraId="7D7A1596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análise deverá considerar, para fins de avaliação e valoração, se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conteúdo do projeto apresenta, como um todo coerência, observando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objeto,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justificativa e as metas, sendo possível visualizar de forma clara 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resultados que serão obtidos.</w:t>
            </w:r>
          </w:p>
        </w:tc>
        <w:tc>
          <w:tcPr>
            <w:tcW w:w="1418" w:type="dxa"/>
          </w:tcPr>
          <w:p w14:paraId="4F9B14E0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B7CB91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AD6119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26286E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/>
          </w:tcPr>
          <w:p w14:paraId="116D53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6ECCFC4C" w14:textId="77777777" w:rsidTr="00ED4B14">
        <w:trPr>
          <w:trHeight w:val="2167"/>
          <w:jc w:val="center"/>
        </w:trPr>
        <w:tc>
          <w:tcPr>
            <w:tcW w:w="7933" w:type="dxa"/>
          </w:tcPr>
          <w:p w14:paraId="40ED884F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Relevância da ação proposta para o cenário cultural do município de Biguaçu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Santa Catarina:</w:t>
            </w:r>
          </w:p>
          <w:p w14:paraId="73930E92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análise deverá considerar, para fins de avaliação e valoração, se a ação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ontribui para o enriquecimento e valorização da cultura do município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 Biguaçu – Santa Catarina.</w:t>
            </w:r>
          </w:p>
        </w:tc>
        <w:tc>
          <w:tcPr>
            <w:tcW w:w="1418" w:type="dxa"/>
          </w:tcPr>
          <w:p w14:paraId="6BA2E90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3D1AFD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7E53BB4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9" w:type="dxa"/>
            <w:vMerge/>
          </w:tcPr>
          <w:p w14:paraId="6D44430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451E61A7" w14:textId="77777777" w:rsidTr="00ED4B14">
        <w:trPr>
          <w:trHeight w:val="1875"/>
          <w:jc w:val="center"/>
        </w:trPr>
        <w:tc>
          <w:tcPr>
            <w:tcW w:w="7933" w:type="dxa"/>
          </w:tcPr>
          <w:p w14:paraId="48F7E0D3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Viabilidade técnica para execução da proposta:</w:t>
            </w:r>
          </w:p>
          <w:p w14:paraId="6878EA2C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existência de compatibilidade entre os recursos humanos, financeiros,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técnicos previstos com os prazos e durações dos conteúdos programados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a execução da proposta.</w:t>
            </w:r>
          </w:p>
        </w:tc>
        <w:tc>
          <w:tcPr>
            <w:tcW w:w="1418" w:type="dxa"/>
          </w:tcPr>
          <w:p w14:paraId="01BC8CE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39772C00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2BDFD5E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F25EDD4" w14:textId="77777777" w:rsidTr="00ED4B14">
        <w:trPr>
          <w:trHeight w:val="1951"/>
          <w:jc w:val="center"/>
        </w:trPr>
        <w:tc>
          <w:tcPr>
            <w:tcW w:w="7933" w:type="dxa"/>
          </w:tcPr>
          <w:p w14:paraId="39950FDF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Aspectos de integração comunitária na ação proposta pelo projeto:</w:t>
            </w:r>
          </w:p>
          <w:p w14:paraId="268EAD70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Considera-se, para fins de avaliação e valoração, se o projeto apresenta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aspectos de integração comunitária, em relação ao impacto social para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inclusão de pessoas com deficiência, idosos e demais grupos 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situação de histórica vulnerabilidade econômica/social.</w:t>
            </w:r>
          </w:p>
        </w:tc>
        <w:tc>
          <w:tcPr>
            <w:tcW w:w="1418" w:type="dxa"/>
          </w:tcPr>
          <w:p w14:paraId="4AA069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07095A3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0CD796AD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45BC2D6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3BBB4BFD" w14:textId="77777777" w:rsidTr="00ED4B14">
        <w:trPr>
          <w:jc w:val="center"/>
        </w:trPr>
        <w:tc>
          <w:tcPr>
            <w:tcW w:w="7933" w:type="dxa"/>
          </w:tcPr>
          <w:p w14:paraId="4D21C71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da Planilha orçamentária e do Cronograma de execução das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metas, resultados e desdobramentos do projeto proposto:</w:t>
            </w:r>
          </w:p>
          <w:p w14:paraId="23DEA3FB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do projeto sob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ponto de vista dos gastos previstos na planilha orçamentária, sua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execução e a adequação ao objeto, metas e objetivos previstos. Também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deverá ser considerada para fins de avaliação a coerência e conformidade 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valores e quantidades dos itens relacionados na planilha orçamentária 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projeto.</w:t>
            </w:r>
          </w:p>
        </w:tc>
        <w:tc>
          <w:tcPr>
            <w:tcW w:w="1418" w:type="dxa"/>
          </w:tcPr>
          <w:p w14:paraId="2F458E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A7D840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C3F4D6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03890CC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0B1E3449" w14:textId="77777777" w:rsidTr="00ED4B14">
        <w:trPr>
          <w:jc w:val="center"/>
        </w:trPr>
        <w:tc>
          <w:tcPr>
            <w:tcW w:w="7933" w:type="dxa"/>
          </w:tcPr>
          <w:p w14:paraId="1B5EF6C3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do Plano de Divulgação ao Cronograma, Objetivos e Metas do projeto proposto:</w:t>
            </w:r>
          </w:p>
          <w:p w14:paraId="252D661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e comunicacional com o público-alvo do projeto, mediante as estratégias, mídias e materiais apresentados, bem como a capacidade de executá-los.</w:t>
            </w:r>
          </w:p>
        </w:tc>
        <w:tc>
          <w:tcPr>
            <w:tcW w:w="1418" w:type="dxa"/>
          </w:tcPr>
          <w:p w14:paraId="59B347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DBC28E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467A3269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58ECAFB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270FC1AC" w14:textId="77777777" w:rsidTr="00ED4B14">
        <w:trPr>
          <w:jc w:val="center"/>
        </w:trPr>
        <w:tc>
          <w:tcPr>
            <w:tcW w:w="7933" w:type="dxa"/>
          </w:tcPr>
          <w:p w14:paraId="20C89376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Compatibilidade da ficha técnica com as atividades desenvolvidas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9CDDF85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considerar a carreira dos profissionais que compõem o corpo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 e artístico, verificando a coerência ou não em relação às atribuições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que serão executadas por eles no projeto (para esta avaliação serão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considerados os currículos dos membros da ficha técnica),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projetos com equipe técnica formada por profissionais residentes no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Município de Biguaçu – Santa Catarina.</w:t>
            </w:r>
          </w:p>
        </w:tc>
        <w:tc>
          <w:tcPr>
            <w:tcW w:w="1418" w:type="dxa"/>
          </w:tcPr>
          <w:p w14:paraId="7A04E05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28200A9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7043A669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6E53FCA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1FE8D93" w14:textId="77777777" w:rsidTr="00ED4B14">
        <w:trPr>
          <w:jc w:val="center"/>
        </w:trPr>
        <w:tc>
          <w:tcPr>
            <w:tcW w:w="7933" w:type="dxa"/>
          </w:tcPr>
          <w:p w14:paraId="2285AFD7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Acessibilidade:</w:t>
            </w:r>
          </w:p>
          <w:p w14:paraId="7DB78219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considerar a previsão de uso de recursos de acessibilidade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os produtos, bens e serviços disponibilizados com vistas ao alcance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pessoas com deficiência visual, auditiva e/ou cognitiva.</w:t>
            </w:r>
          </w:p>
        </w:tc>
        <w:tc>
          <w:tcPr>
            <w:tcW w:w="1418" w:type="dxa"/>
          </w:tcPr>
          <w:p w14:paraId="040705BA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1C7361CD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117BB5EA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104FF90B" w14:textId="77777777" w:rsidTr="00ED4B14">
        <w:trPr>
          <w:trHeight w:val="1155"/>
          <w:jc w:val="center"/>
        </w:trPr>
        <w:tc>
          <w:tcPr>
            <w:tcW w:w="7933" w:type="dxa"/>
          </w:tcPr>
          <w:p w14:paraId="2D8A29C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Contrapartida:</w:t>
            </w:r>
          </w:p>
          <w:p w14:paraId="2870936D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avaliado o interesse público da execução da contrapartida proposta pelo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agente cultural.</w:t>
            </w:r>
          </w:p>
        </w:tc>
        <w:tc>
          <w:tcPr>
            <w:tcW w:w="1418" w:type="dxa"/>
          </w:tcPr>
          <w:p w14:paraId="01D48CE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22F08C8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7170D2B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6E6487A" w14:textId="77777777" w:rsidTr="00ED4B14">
        <w:trPr>
          <w:trHeight w:val="1460"/>
          <w:jc w:val="center"/>
        </w:trPr>
        <w:tc>
          <w:tcPr>
            <w:tcW w:w="7933" w:type="dxa"/>
          </w:tcPr>
          <w:p w14:paraId="6711D09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PCD – Pessoa com Deficiência</w:t>
            </w:r>
          </w:p>
          <w:p w14:paraId="317B4602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Pontuação bônus para contemplação de projetos produzidos por agentes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culturais com deficiência física, motora, auditiva, visual e intelectual.</w:t>
            </w:r>
          </w:p>
        </w:tc>
        <w:tc>
          <w:tcPr>
            <w:tcW w:w="1418" w:type="dxa"/>
          </w:tcPr>
          <w:p w14:paraId="613993D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8E891A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02</w:t>
            </w:r>
          </w:p>
        </w:tc>
        <w:tc>
          <w:tcPr>
            <w:tcW w:w="1139" w:type="dxa"/>
            <w:vMerge/>
          </w:tcPr>
          <w:p w14:paraId="0D281CD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B776642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0E9AC813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62FA2910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1 Referente as notas, os pareceristas darão notas de 00 até 10, podendo ser quebradas, seguindo as orientações do item 12.9 e usando a seguinte escala:</w:t>
      </w:r>
    </w:p>
    <w:p w14:paraId="32063271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• 00 – Não atende o critério</w:t>
      </w:r>
    </w:p>
    <w:p w14:paraId="32C9D48C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• 05 – Atende o critério em partes</w:t>
      </w:r>
    </w:p>
    <w:p w14:paraId="03EBBAE2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• 10 – Atende o critério</w:t>
      </w:r>
    </w:p>
    <w:p w14:paraId="056D102D" w14:textId="77777777" w:rsidR="00640F9D" w:rsidRPr="00E32BFB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Ou seja, a pontuação máxima de um projeto pode ser 10,00 e a nota corte está estabelecida no item 12.1</w:t>
      </w:r>
    </w:p>
    <w:p w14:paraId="441237EF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9F89E66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1E168FA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F8501F4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0CA8E441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464959B2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0702D177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13F151A4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4296390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1F539A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75D4FB7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10E85E7" w14:textId="77777777" w:rsidR="00E32BFB" w:rsidRDefault="00E32BFB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7868D3F" w14:textId="2A654A5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V: Modelo de Declaro Étnico-racial</w:t>
      </w:r>
    </w:p>
    <w:p w14:paraId="5FE582D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2D8C9C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(PARA AGENTES CULTURAIS CONCORRENTES ÀS COTAS ÉTNICO-RACIAIS – NEGROS OU INDÍGENAS)</w:t>
      </w:r>
    </w:p>
    <w:p w14:paraId="51C2553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274C5BC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76AAE2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_________________________________________________, CPF nº__________________,</w:t>
      </w:r>
    </w:p>
    <w:p w14:paraId="12A6D59F" w14:textId="476BD43C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RG nº_______________, DECLARO para fins de participação no EDITAL DE CHAMAMENTO PÚBLICO </w:t>
      </w:r>
      <w:r w:rsidR="00744119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/SECETUL/PMB/202</w:t>
      </w:r>
      <w:r w:rsidR="0074411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LEI PAULO GUSTAVO - AUDIOVISUAL</w:t>
      </w:r>
    </w:p>
    <w:p w14:paraId="255DFFF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sou __________________________________________ (informar se é NEGRO OU INDÍGENA).</w:t>
      </w:r>
    </w:p>
    <w:p w14:paraId="223274D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04B90D1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A38BD1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7DBA237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8EF9AD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B13373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B3B0DE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NOME </w:t>
      </w:r>
    </w:p>
    <w:p w14:paraId="6391429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</w:p>
    <w:p w14:paraId="56B4755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ASSINATURA DO DECLARANTE</w:t>
      </w:r>
    </w:p>
    <w:p w14:paraId="6407812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EF34FA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D17F340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EAA288E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6E81CD3" w14:textId="77777777" w:rsidR="00A04F82" w:rsidRDefault="00A04F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14D85B38" w14:textId="77777777" w:rsidR="00A04F82" w:rsidRDefault="00A04F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17652FDF" w14:textId="7DE84C46" w:rsidR="00615E46" w:rsidRPr="002039D6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IV: Modelo de Declaração de Representação de Grupo ou Coletivo</w:t>
      </w:r>
    </w:p>
    <w:p w14:paraId="1FEA3EE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787BE2E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3BDBB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ARTÍSTICO</w:t>
      </w:r>
      <w:r>
        <w:rPr>
          <w:color w:val="000000"/>
          <w:sz w:val="24"/>
          <w:szCs w:val="24"/>
        </w:rPr>
        <w:t>: PREENCHER O NOME DO GRUPO</w:t>
      </w:r>
    </w:p>
    <w:p w14:paraId="60CCEF5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DO REPRESENTANTE INTEGRANTE DO GRUPO OU COLETIVO ARTÍSTICO: </w:t>
      </w:r>
      <w:r>
        <w:rPr>
          <w:color w:val="000000"/>
          <w:sz w:val="24"/>
          <w:szCs w:val="24"/>
        </w:rPr>
        <w:t>PREENCHER O NOME COMPLETO DO REPRESENTANTE</w:t>
      </w:r>
    </w:p>
    <w:p w14:paraId="310697C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PESSOAIS DO REPRESENTANTE:</w:t>
      </w:r>
    </w:p>
    <w:p w14:paraId="64FA59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IDENTIDADE:</w:t>
      </w:r>
      <w:r>
        <w:rPr>
          <w:color w:val="000000"/>
          <w:sz w:val="24"/>
          <w:szCs w:val="24"/>
        </w:rPr>
        <w:t xml:space="preserve"> PREENCHER O NÚMERO DE IDENTIDADE DO REPRESENTANTE</w:t>
      </w:r>
    </w:p>
    <w:p w14:paraId="735AC91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</w:rPr>
        <w:t xml:space="preserve"> PREENCHER O NÚMERO DE CPF DO REPRESENTANTE </w:t>
      </w:r>
    </w:p>
    <w:p w14:paraId="7CE1B8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 xml:space="preserve">: PREENCHER O E-MAIL DO REPRESENTANTE </w:t>
      </w:r>
    </w:p>
    <w:p w14:paraId="7A7F09E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TELEFONE</w:t>
      </w:r>
      <w:r>
        <w:rPr>
          <w:color w:val="000000"/>
          <w:sz w:val="24"/>
          <w:szCs w:val="24"/>
        </w:rPr>
        <w:t>: PREENCHER TELEFONE DO REPRESENTANTE</w:t>
      </w:r>
    </w:p>
    <w:p w14:paraId="76AC8FC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5513C40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único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7254A73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4A10024" w14:textId="77777777" w:rsidR="00615E46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Biguaçu – Santa Catarina</w:t>
      </w:r>
    </w:p>
    <w:p w14:paraId="0495B834" w14:textId="41CAA01D" w:rsidR="00615E46" w:rsidRPr="00A67AF9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</w:rPr>
      </w:pPr>
      <w:r w:rsidRPr="00A67AF9">
        <w:rPr>
          <w:color w:val="000000"/>
        </w:rPr>
        <w:t>PREENCHER O DIA EM QUE O DOCUMENTO ESTÁ SENDO REALIZADO</w:t>
      </w:r>
    </w:p>
    <w:p w14:paraId="4E2AEF41" w14:textId="77777777" w:rsidR="002039D6" w:rsidRDefault="002039D6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  <w:sz w:val="24"/>
          <w:szCs w:val="24"/>
        </w:rPr>
      </w:pPr>
    </w:p>
    <w:p w14:paraId="66080CEE" w14:textId="156D3FDF" w:rsidR="00615E46" w:rsidRDefault="00000000" w:rsidP="002039D6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NOME DO INTEGRANTE</w:t>
      </w:r>
      <w:r>
        <w:rPr>
          <w:sz w:val="24"/>
          <w:szCs w:val="24"/>
        </w:rPr>
        <w:tab/>
        <w:t xml:space="preserve">             CPF DO INTEGRANTE</w:t>
      </w:r>
      <w:r>
        <w:rPr>
          <w:sz w:val="24"/>
          <w:szCs w:val="24"/>
        </w:rPr>
        <w:tab/>
        <w:t xml:space="preserve">                            ASSINATURA</w:t>
      </w:r>
    </w:p>
    <w:p w14:paraId="535A3712" w14:textId="7C33B76C" w:rsidR="00615E46" w:rsidRPr="002039D6" w:rsidRDefault="00000000" w:rsidP="002039D6">
      <w:pPr>
        <w:spacing w:line="360" w:lineRule="auto"/>
        <w:ind w:right="-550"/>
        <w:rPr>
          <w:color w:val="FF0000"/>
          <w:sz w:val="24"/>
          <w:szCs w:val="24"/>
        </w:rPr>
      </w:pPr>
      <w:r w:rsidRPr="002039D6">
        <w:rPr>
          <w:color w:val="FF0000"/>
        </w:rPr>
        <w:t>OBSERVAÇÃO: CRIAR O NÚMERO DE LINHAS NECESSÁRIOS PARA PREENCHIMENTO DE TODOS OS INTEGRANTES DOS GRUPO</w:t>
      </w:r>
      <w:r w:rsidR="002039D6">
        <w:rPr>
          <w:color w:val="FF0000"/>
        </w:rPr>
        <w:t>S</w:t>
      </w:r>
    </w:p>
    <w:p w14:paraId="4F95ED6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VII: Modelo de Relatório de Execução do Objeto</w:t>
      </w:r>
    </w:p>
    <w:p w14:paraId="45C082E6" w14:textId="77777777" w:rsidR="00615E46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DADOS DO PROJETO </w:t>
      </w:r>
    </w:p>
    <w:p w14:paraId="056A7F8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Nome do projeto:</w:t>
      </w:r>
    </w:p>
    <w:p w14:paraId="61AC47C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Nome do agente cultural proponente:</w:t>
      </w:r>
    </w:p>
    <w:p w14:paraId="294B3574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Nº do Termo de Execução Cultural Vigência do projeto:</w:t>
      </w:r>
    </w:p>
    <w:p w14:paraId="454E5C89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Valor repassado para o projeto:</w:t>
      </w:r>
    </w:p>
    <w:p w14:paraId="6A40D2DA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Data de entrega desse relatório:</w:t>
      </w:r>
    </w:p>
    <w:p w14:paraId="53E5E24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RESULTADOS DO PROJETO</w:t>
      </w:r>
    </w:p>
    <w:p w14:paraId="35271CB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Resumo:</w:t>
      </w:r>
    </w:p>
    <w:p w14:paraId="38850DD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14:paraId="6370D2E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As ações planejadas para o projeto foram realizadas?</w:t>
      </w:r>
    </w:p>
    <w:p w14:paraId="7A5729E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Sim, todas as ações foram feitas conforme o planejado.</w:t>
      </w:r>
    </w:p>
    <w:p w14:paraId="7CEE674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Sim, todas as ações foram feitas, mas com adaptações e/ou alterações.</w:t>
      </w:r>
    </w:p>
    <w:p w14:paraId="60FD77E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Uma parte das ações planejadas não foi feita.</w:t>
      </w:r>
    </w:p>
    <w:p w14:paraId="76ED695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As ações não foram feitas conforme o planejado.</w:t>
      </w:r>
    </w:p>
    <w:p w14:paraId="0CEE8CE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Ações desenvolvidas</w:t>
      </w:r>
    </w:p>
    <w:p w14:paraId="369FC47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A42026C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163AB3F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27AD6AB4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2E3349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Cumprimento das Metas Metas integralmente cumpridas:</w:t>
      </w:r>
    </w:p>
    <w:p w14:paraId="2164427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1E57AED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OBSERVAÇÃO DA META 1: [informe como a meta foi cumprida]</w:t>
      </w:r>
    </w:p>
    <w:p w14:paraId="24DC655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Metas parcialmente cumpridas (SE HOUVER):</w:t>
      </w:r>
    </w:p>
    <w:p w14:paraId="3628D3F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57593D6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Observações da Meta 1: [Informe qual parte da meta foi cumprida]</w:t>
      </w:r>
    </w:p>
    <w:p w14:paraId="159607A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Justificativa para o não cumprimento integral: [Explique porque parte da meta não foi cumprida]</w:t>
      </w:r>
    </w:p>
    <w:p w14:paraId="37B0DD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Metas não cumpridas (SE HOUVER):</w:t>
      </w:r>
    </w:p>
    <w:p w14:paraId="1738C6A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782ABB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Justificativa para o não cumprimento: [Explique porque a meta não foi cumprida]</w:t>
      </w:r>
    </w:p>
    <w:p w14:paraId="1A5CAA5C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PRODUTOS GERADOS</w:t>
      </w:r>
    </w:p>
    <w:p w14:paraId="7000579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A execução do projeto gerou algum produto?</w:t>
      </w:r>
    </w:p>
    <w:p w14:paraId="582E648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Exemplos: vídeos, produção musical, produção gráfica etc.</w:t>
      </w:r>
    </w:p>
    <w:p w14:paraId="06D43D62" w14:textId="77777777" w:rsidR="00615E46" w:rsidRDefault="00000000">
      <w:pPr>
        <w:spacing w:line="276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) Sim     (    ) Não </w:t>
      </w:r>
    </w:p>
    <w:p w14:paraId="1743890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>
        <w:rPr>
          <w:sz w:val="24"/>
          <w:szCs w:val="24"/>
        </w:rPr>
        <w:tab/>
        <w:t>Quais produtos culturais foram gerados?</w:t>
      </w:r>
    </w:p>
    <w:p w14:paraId="14EBD23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 Informe também as quantidades.</w:t>
      </w:r>
    </w:p>
    <w:p w14:paraId="35ED571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Publicação</w:t>
      </w:r>
    </w:p>
    <w:p w14:paraId="6D31BFA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Livro</w:t>
      </w:r>
    </w:p>
    <w:p w14:paraId="289338E6" w14:textId="77777777" w:rsidR="00615E46" w:rsidRPr="00A8240A" w:rsidRDefault="00000000">
      <w:pPr>
        <w:spacing w:line="360" w:lineRule="auto"/>
        <w:ind w:right="-550"/>
        <w:jc w:val="both"/>
        <w:rPr>
          <w:sz w:val="24"/>
          <w:szCs w:val="24"/>
        </w:rPr>
      </w:pPr>
      <w:r w:rsidRPr="00A8240A">
        <w:rPr>
          <w:sz w:val="24"/>
          <w:szCs w:val="24"/>
        </w:rPr>
        <w:t>(  ) Catálogo</w:t>
      </w:r>
    </w:p>
    <w:p w14:paraId="32FA9C82" w14:textId="77777777" w:rsidR="00615E46" w:rsidRPr="00A8240A" w:rsidRDefault="00000000">
      <w:pPr>
        <w:spacing w:line="360" w:lineRule="auto"/>
        <w:ind w:right="-550"/>
        <w:jc w:val="both"/>
        <w:rPr>
          <w:sz w:val="24"/>
          <w:szCs w:val="24"/>
        </w:rPr>
      </w:pPr>
      <w:r w:rsidRPr="00A8240A">
        <w:rPr>
          <w:sz w:val="24"/>
          <w:szCs w:val="24"/>
        </w:rPr>
        <w:lastRenderedPageBreak/>
        <w:t xml:space="preserve">(  ) Live (transmissão on-line)      </w:t>
      </w:r>
    </w:p>
    <w:p w14:paraId="5352EF9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Vídeo</w:t>
      </w:r>
    </w:p>
    <w:p w14:paraId="2FBEF8F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Documentário </w:t>
      </w:r>
    </w:p>
    <w:p w14:paraId="4C628FB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Filme</w:t>
      </w:r>
    </w:p>
    <w:p w14:paraId="7C2F89A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Relatório de pesquisa </w:t>
      </w:r>
    </w:p>
    <w:p w14:paraId="46C1FF9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Produção musical</w:t>
      </w:r>
    </w:p>
    <w:p w14:paraId="1B7788B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Jogo</w:t>
      </w:r>
    </w:p>
    <w:p w14:paraId="53C3CEA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Artesanato </w:t>
      </w:r>
    </w:p>
    <w:p w14:paraId="19DBF38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Obras</w:t>
      </w:r>
    </w:p>
    <w:p w14:paraId="261941A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Espetáculo</w:t>
      </w:r>
    </w:p>
    <w:p w14:paraId="31F785F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Show musical</w:t>
      </w:r>
    </w:p>
    <w:p w14:paraId="7FDA61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Site</w:t>
      </w:r>
    </w:p>
    <w:p w14:paraId="77CF6B3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Música</w:t>
      </w:r>
    </w:p>
    <w:p w14:paraId="6B50214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Outros:_________________________  </w:t>
      </w:r>
      <w:r>
        <w:rPr>
          <w:sz w:val="24"/>
          <w:szCs w:val="24"/>
        </w:rPr>
        <w:tab/>
      </w:r>
    </w:p>
    <w:p w14:paraId="7C19589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>
        <w:rPr>
          <w:sz w:val="24"/>
          <w:szCs w:val="24"/>
        </w:rPr>
        <w:tab/>
        <w:t>Como os produtos desenvolvidos ficaram disponíveis para o público após o fim do projeto?</w:t>
      </w:r>
    </w:p>
    <w:p w14:paraId="7369654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Exemplos: publicações impressas, vídeos no YouTube?</w:t>
      </w:r>
    </w:p>
    <w:p w14:paraId="2D6085A8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Quais foram os resultados gerados pelo projeto?</w:t>
      </w:r>
    </w:p>
    <w:p w14:paraId="6AF43E8B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Detalhe os resultados gerados por cada atividade prevista no Projeto.</w:t>
      </w:r>
    </w:p>
    <w:p w14:paraId="37104366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3.2.1 Pensando nos resultados finais gerados pelo projeto, você considera que ele …</w:t>
      </w:r>
    </w:p>
    <w:p w14:paraId="05F65EE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(Você pode marcar mais de uma opção).</w:t>
      </w:r>
    </w:p>
    <w:p w14:paraId="57A4466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Desenvolveu processos de criação, de investigação ou de pesquisa.</w:t>
      </w:r>
    </w:p>
    <w:p w14:paraId="542E6A0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) Desenvolveu estudos, pesquisas e análises sobre o contexto de atuação. </w:t>
      </w:r>
    </w:p>
    <w:p w14:paraId="13A6BC1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Colaborou para manter as atividades culturais do coletivo.</w:t>
      </w:r>
    </w:p>
    <w:p w14:paraId="7E8A18D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Fortaleceu a identidade cultural do coletivo.</w:t>
      </w:r>
    </w:p>
    <w:p w14:paraId="12E6E3B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Promoveu as práticas culturais do coletivo no espaço em que foi desenvolvido. </w:t>
      </w:r>
    </w:p>
    <w:p w14:paraId="3EB9C82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Promoveu a formação em linguagens, técnicas e práticas artísticas e culturais. </w:t>
      </w:r>
    </w:p>
    <w:p w14:paraId="78406B9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Ofereceu programações artísticas e culturais para a comunidade do entorno.</w:t>
      </w:r>
    </w:p>
    <w:p w14:paraId="5A6D520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Atuou na preservação, na proteção e na salvaguarda de bens e manifestações culturais.</w:t>
      </w:r>
    </w:p>
    <w:p w14:paraId="2EEFE6D4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PÚBLICO ALCANÇADO</w:t>
      </w:r>
    </w:p>
    <w:p w14:paraId="44770D2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640B5F0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EQUIPE DO PROJETO</w:t>
      </w:r>
    </w:p>
    <w:p w14:paraId="1B907C1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 xml:space="preserve">Quantas pessoas fizeram parte da equipe do projeto? </w:t>
      </w:r>
    </w:p>
    <w:p w14:paraId="10F4AE1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Digite um número exato (exemplo: 23).</w:t>
      </w:r>
    </w:p>
    <w:p w14:paraId="15C82D6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>Houve mudanças na equipe ao longo da execução do projeto?</w:t>
      </w:r>
    </w:p>
    <w:p w14:paraId="3B82C25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   ) Sim</w:t>
      </w:r>
      <w:r>
        <w:rPr>
          <w:sz w:val="24"/>
          <w:szCs w:val="24"/>
        </w:rPr>
        <w:tab/>
        <w:t>(    ) Não</w:t>
      </w:r>
    </w:p>
    <w:p w14:paraId="2265D84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se entraram ou saíram pessoas na equipe durante a execução do projeto.</w:t>
      </w:r>
    </w:p>
    <w:p w14:paraId="3827B5E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>Informe os profissionais que participaram da execução do projeto:</w:t>
      </w:r>
    </w:p>
    <w:tbl>
      <w:tblPr>
        <w:tblStyle w:val="a4"/>
        <w:tblW w:w="9486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364"/>
        <w:gridCol w:w="1676"/>
        <w:gridCol w:w="960"/>
        <w:gridCol w:w="1209"/>
        <w:gridCol w:w="1399"/>
        <w:gridCol w:w="1319"/>
      </w:tblGrid>
      <w:tr w:rsidR="00615E46" w14:paraId="19035DDD" w14:textId="77777777" w:rsidTr="00640F9D">
        <w:tc>
          <w:tcPr>
            <w:tcW w:w="1559" w:type="dxa"/>
          </w:tcPr>
          <w:p w14:paraId="667A0DAC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profissional ou empresa</w:t>
            </w:r>
          </w:p>
        </w:tc>
        <w:tc>
          <w:tcPr>
            <w:tcW w:w="1364" w:type="dxa"/>
          </w:tcPr>
          <w:p w14:paraId="736B6682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1676" w:type="dxa"/>
          </w:tcPr>
          <w:p w14:paraId="7A48800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CPF </w:t>
            </w:r>
          </w:p>
          <w:p w14:paraId="4A65C2F3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960" w:type="dxa"/>
          </w:tcPr>
          <w:p w14:paraId="3CF4B5B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negra?</w:t>
            </w:r>
          </w:p>
        </w:tc>
        <w:tc>
          <w:tcPr>
            <w:tcW w:w="1209" w:type="dxa"/>
          </w:tcPr>
          <w:p w14:paraId="12EC650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indígena?</w:t>
            </w:r>
          </w:p>
        </w:tc>
        <w:tc>
          <w:tcPr>
            <w:tcW w:w="1399" w:type="dxa"/>
          </w:tcPr>
          <w:p w14:paraId="11EDA4AD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com deficiência?</w:t>
            </w:r>
          </w:p>
        </w:tc>
        <w:tc>
          <w:tcPr>
            <w:tcW w:w="1319" w:type="dxa"/>
          </w:tcPr>
          <w:p w14:paraId="64D34B79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reside em Biguaçu?</w:t>
            </w:r>
          </w:p>
        </w:tc>
      </w:tr>
      <w:tr w:rsidR="00615E46" w14:paraId="116F0F1C" w14:textId="77777777" w:rsidTr="00640F9D">
        <w:tc>
          <w:tcPr>
            <w:tcW w:w="1559" w:type="dxa"/>
          </w:tcPr>
          <w:p w14:paraId="3134B942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João Silva</w:t>
            </w:r>
          </w:p>
        </w:tc>
        <w:tc>
          <w:tcPr>
            <w:tcW w:w="1364" w:type="dxa"/>
          </w:tcPr>
          <w:p w14:paraId="4EB3E7E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cineasta</w:t>
            </w:r>
          </w:p>
        </w:tc>
        <w:tc>
          <w:tcPr>
            <w:tcW w:w="1676" w:type="dxa"/>
          </w:tcPr>
          <w:p w14:paraId="66D3607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960" w:type="dxa"/>
          </w:tcPr>
          <w:p w14:paraId="56291BE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209" w:type="dxa"/>
          </w:tcPr>
          <w:p w14:paraId="0221841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99" w:type="dxa"/>
          </w:tcPr>
          <w:p w14:paraId="5AD4CE7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19" w:type="dxa"/>
          </w:tcPr>
          <w:p w14:paraId="3101142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</w:tr>
    </w:tbl>
    <w:p w14:paraId="5535BFD1" w14:textId="3CB7D89D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(INSERIR MAIS COLUNAS SE NECESSÁRIO)</w:t>
      </w:r>
    </w:p>
    <w:p w14:paraId="0A0C8D92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LOCAIS DE REALIZAÇÃO</w:t>
      </w:r>
    </w:p>
    <w:p w14:paraId="1E9FC8F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 xml:space="preserve">De que modo o público acessou a ação ou o produto cultural do projeto? </w:t>
      </w:r>
    </w:p>
    <w:p w14:paraId="72ECBA8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)1. Presencial.</w:t>
      </w:r>
    </w:p>
    <w:p w14:paraId="7EBC222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2. Virtual.</w:t>
      </w:r>
    </w:p>
    <w:p w14:paraId="127842D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 3. Híbrido (presencial e virtual).</w:t>
      </w:r>
    </w:p>
    <w:p w14:paraId="2AA7E20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Caso você tenha marcado os itens 2 ou 3 (virtual e híbrido):</w:t>
      </w:r>
    </w:p>
    <w:p w14:paraId="059716C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>Quais plataformas virtuais foram usadas? Você pode marcar mais de uma opção.</w:t>
      </w:r>
    </w:p>
    <w:p w14:paraId="1051FA9C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)Youtube</w:t>
      </w:r>
    </w:p>
    <w:p w14:paraId="3407E121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 xml:space="preserve">(  )Instagram / IGTV </w:t>
      </w:r>
    </w:p>
    <w:p w14:paraId="2D547A25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)Facebook</w:t>
      </w:r>
    </w:p>
    <w:p w14:paraId="1CDE980A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)TikTok</w:t>
      </w:r>
    </w:p>
    <w:p w14:paraId="227B6CC2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r w:rsidRPr="00B05FA2">
        <w:rPr>
          <w:sz w:val="24"/>
          <w:szCs w:val="24"/>
          <w:lang w:val="en-US"/>
        </w:rPr>
        <w:t>(  )Google Meet, Zoom etc.</w:t>
      </w:r>
    </w:p>
    <w:p w14:paraId="74081FF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)Outros: _______________________  </w:t>
      </w:r>
      <w:r>
        <w:rPr>
          <w:sz w:val="24"/>
          <w:szCs w:val="24"/>
        </w:rPr>
        <w:tab/>
      </w:r>
    </w:p>
    <w:p w14:paraId="76C06B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  <w:t>Informe aqui os links dessas plataformas:</w:t>
      </w:r>
    </w:p>
    <w:p w14:paraId="4EE717A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Caso você tenha marcado os itens 1 e 3 (Presencial e Híbrido):</w:t>
      </w:r>
    </w:p>
    <w:p w14:paraId="128466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  <w:t>De que forma aconteceram as ações e atividades presenciais do projeto?</w:t>
      </w:r>
    </w:p>
    <w:p w14:paraId="7C61B7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)1. Fixas, sempre no mesmo local.</w:t>
      </w:r>
    </w:p>
    <w:p w14:paraId="4BCE7B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)2. Itinerantes, em diferentes locais.</w:t>
      </w:r>
    </w:p>
    <w:p w14:paraId="4B639EA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)3. Principalmente em um local base, mas com ações também em outros locais.</w:t>
      </w:r>
    </w:p>
    <w:p w14:paraId="47CA7AB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6.5</w:t>
      </w:r>
      <w:r>
        <w:rPr>
          <w:sz w:val="24"/>
          <w:szCs w:val="24"/>
        </w:rPr>
        <w:tab/>
        <w:t>Em que município o projeto aconteceu?</w:t>
      </w:r>
    </w:p>
    <w:p w14:paraId="3DD340C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>
        <w:rPr>
          <w:sz w:val="24"/>
          <w:szCs w:val="24"/>
        </w:rPr>
        <w:tab/>
        <w:t>Em que área do município o projeto foi realizado? Você pode marcar mais de uma opção.</w:t>
      </w:r>
    </w:p>
    <w:p w14:paraId="6C6830B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)Zona urbana central.</w:t>
      </w:r>
    </w:p>
    <w:p w14:paraId="7422897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)Zona urbana periférica. </w:t>
      </w:r>
    </w:p>
    <w:p w14:paraId="6C008D1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)Zona rural.</w:t>
      </w:r>
    </w:p>
    <w:p w14:paraId="6C31BD1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)Área de vulnerabilidade social. </w:t>
      </w:r>
    </w:p>
    <w:p w14:paraId="4B3000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)Unidades habitacionais.</w:t>
      </w:r>
    </w:p>
    <w:p w14:paraId="0B8D7D8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)Territórios indígenas (demarcados ou em processo de demarcação).</w:t>
      </w:r>
    </w:p>
    <w:p w14:paraId="4E14E69A" w14:textId="3D5DAE7D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)Comunidades quilombolas (terra titulada, em processo de titulação, com registro na Fundação Palmares).</w:t>
      </w:r>
    </w:p>
    <w:p w14:paraId="12DF7DE3" w14:textId="489AF6D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>)Áreas atingidas por barragem.</w:t>
      </w:r>
    </w:p>
    <w:p w14:paraId="22ED1C13" w14:textId="28EDDF44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>)Território de povos e comunidades tradicionais (ribeirinhos, louceiros, cipozeiro, pequizeiros, vazanteiros, povos do mar etc.).</w:t>
      </w:r>
    </w:p>
    <w:p w14:paraId="7D5AB7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)Outros:____________________________</w:t>
      </w:r>
    </w:p>
    <w:p w14:paraId="1C43743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>
        <w:rPr>
          <w:sz w:val="24"/>
          <w:szCs w:val="24"/>
        </w:rPr>
        <w:tab/>
        <w:t>Onde o projeto foi realizado?</w:t>
      </w:r>
    </w:p>
    <w:p w14:paraId="62CDCB2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0BF67B7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)Equipamento cultural público municipal. </w:t>
      </w:r>
    </w:p>
    <w:p w14:paraId="09EB73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)Equipamento cultural público estadual.</w:t>
      </w:r>
    </w:p>
    <w:p w14:paraId="28AF45B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)Espaço cultural independente.</w:t>
      </w:r>
    </w:p>
    <w:p w14:paraId="6713582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)Escola.</w:t>
      </w:r>
    </w:p>
    <w:p w14:paraId="6C2A7B2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)Praça.</w:t>
      </w:r>
    </w:p>
    <w:p w14:paraId="34C297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 )Rua.</w:t>
      </w:r>
    </w:p>
    <w:p w14:paraId="2838F75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)Parque. </w:t>
      </w:r>
    </w:p>
    <w:p w14:paraId="2C7663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 )Outros:___________________________</w:t>
      </w:r>
    </w:p>
    <w:p w14:paraId="54D1591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DIVULGAÇÃO DO PROJETO</w:t>
      </w:r>
    </w:p>
    <w:p w14:paraId="7E5390E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como o projeto foi divulgado. Ex.: Divulgado no Instagram</w:t>
      </w:r>
    </w:p>
    <w:p w14:paraId="66EC08E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CONTRAPARTIDA</w:t>
      </w:r>
    </w:p>
    <w:p w14:paraId="081E44F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como a contrapartida foi executada, quando foi executada e onde foi executada.</w:t>
      </w:r>
    </w:p>
    <w:p w14:paraId="0C475573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TÓPICOS ADICIONAIS</w:t>
      </w:r>
    </w:p>
    <w:p w14:paraId="27A5E15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Inclua aqui informações relevantes que não foram abordadas nos tópicos anteriores, se houver.</w:t>
      </w:r>
    </w:p>
    <w:p w14:paraId="21C281CD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ANEXOS</w:t>
      </w:r>
    </w:p>
    <w:p w14:paraId="3DFA5BF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14:paraId="48A7831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D5D4AE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F0F13D9" w14:textId="77777777" w:rsidR="00615E46" w:rsidRDefault="00000000" w:rsidP="00552D04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607951CF" w14:textId="77777777" w:rsidR="00615E46" w:rsidRDefault="00000000" w:rsidP="00552D04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ASSINATURA DO AGENTE CULTURAL PROPONENTE</w:t>
      </w:r>
    </w:p>
    <w:p w14:paraId="2944543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3D5F3F3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1EFAA19B" w14:textId="77777777" w:rsidR="00063220" w:rsidRDefault="00063220">
      <w:pPr>
        <w:spacing w:line="360" w:lineRule="auto"/>
        <w:ind w:right="-550"/>
        <w:jc w:val="both"/>
        <w:rPr>
          <w:sz w:val="24"/>
          <w:szCs w:val="24"/>
        </w:rPr>
      </w:pPr>
    </w:p>
    <w:p w14:paraId="0BA6ADE7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VIII: Termo de Execução Cultural</w:t>
      </w:r>
    </w:p>
    <w:p w14:paraId="146A1C1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TERMO DE EXECUÇÃO CULTURAL</w:t>
      </w:r>
    </w:p>
    <w:p w14:paraId="45C42F1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124E6610" w14:textId="58A648D9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 Nº [INDICAR NÚMERO]/[INDICAR ANO] TENDO POR OBJETO A CONCESSÃO DE APOIO FINANCEIRO A AÇÕES CULTURAIS CONTEMPLADAS PELO EDITAL DE CHAMAMENTO PÚBLICO 0</w:t>
      </w:r>
      <w:r w:rsidR="00744119">
        <w:rPr>
          <w:b/>
          <w:sz w:val="24"/>
          <w:szCs w:val="24"/>
        </w:rPr>
        <w:t>0</w:t>
      </w:r>
      <w:r w:rsidR="00627E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744119">
        <w:rPr>
          <w:b/>
          <w:sz w:val="24"/>
          <w:szCs w:val="24"/>
        </w:rPr>
        <w:t>SECETUL</w:t>
      </w:r>
      <w:r>
        <w:rPr>
          <w:b/>
          <w:sz w:val="24"/>
          <w:szCs w:val="24"/>
        </w:rPr>
        <w:t>/</w:t>
      </w:r>
      <w:r w:rsidR="00744119">
        <w:rPr>
          <w:b/>
          <w:sz w:val="24"/>
          <w:szCs w:val="24"/>
        </w:rPr>
        <w:t>PMB/</w:t>
      </w:r>
      <w:r>
        <w:rPr>
          <w:b/>
          <w:sz w:val="24"/>
          <w:szCs w:val="24"/>
        </w:rPr>
        <w:t>202</w:t>
      </w:r>
      <w:r w:rsidR="007441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LEI PAULO GUSTAVO </w:t>
      </w:r>
      <w:r w:rsidR="00D144D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AUDIOVISUAL</w:t>
      </w:r>
      <w:r w:rsidR="00D144D0">
        <w:rPr>
          <w:b/>
          <w:sz w:val="24"/>
          <w:szCs w:val="24"/>
        </w:rPr>
        <w:t xml:space="preserve"> REMANEJAMENTO DE SALDO REMANESCENTE</w:t>
      </w:r>
      <w:r>
        <w:rPr>
          <w:b/>
          <w:sz w:val="24"/>
          <w:szCs w:val="24"/>
        </w:rPr>
        <w:t>, NOS TERMOS DA LEI COMPLEMENTAR Nº 195/2022 (LEI PAULO GUSTAVO), DO DECRETO N. 11.525/2023 (DECRETO PAULO GUSTAVO) E DO DECRETO 11.453/2023 (DECRETO DE FOMENTO).</w:t>
      </w:r>
    </w:p>
    <w:p w14:paraId="64AE20D8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72EDEAE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PARTES</w:t>
      </w:r>
    </w:p>
    <w:p w14:paraId="2C217561" w14:textId="19CD386F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2039D6" w:rsidRPr="00BF33C8">
        <w:rPr>
          <w:sz w:val="24"/>
          <w:szCs w:val="24"/>
        </w:rPr>
        <w:t xml:space="preserve">A Prefeitura municipal de </w:t>
      </w:r>
      <w:r w:rsidR="002039D6">
        <w:rPr>
          <w:sz w:val="24"/>
          <w:szCs w:val="24"/>
        </w:rPr>
        <w:t>Biguaçu</w:t>
      </w:r>
      <w:r w:rsidR="002039D6" w:rsidRPr="00BF33C8">
        <w:rPr>
          <w:sz w:val="24"/>
          <w:szCs w:val="24"/>
        </w:rPr>
        <w:t>, neste ato representado pelo PREFEITO MUNICIPAL SR</w:t>
      </w:r>
      <w:r w:rsidR="002039D6">
        <w:rPr>
          <w:sz w:val="24"/>
          <w:szCs w:val="24"/>
        </w:rPr>
        <w:t>. SALMIR DA SILVA</w:t>
      </w:r>
      <w:r>
        <w:rPr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AA0DE9C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888CE6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PROCEDIMENTO</w:t>
      </w:r>
    </w:p>
    <w:p w14:paraId="23623290" w14:textId="5DC00AE5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 xml:space="preserve">Este Termo de Execução Cultural é instrumento da modalidade de fomento à execução de ações culturais de que trata o inciso I do art. </w:t>
      </w:r>
      <w:r w:rsidR="00C11BB2">
        <w:rPr>
          <w:sz w:val="24"/>
          <w:szCs w:val="24"/>
        </w:rPr>
        <w:t>6</w:t>
      </w:r>
      <w:r>
        <w:rPr>
          <w:sz w:val="24"/>
          <w:szCs w:val="24"/>
        </w:rPr>
        <w:t xml:space="preserve">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93A713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  <w:t>OBJETO</w:t>
      </w:r>
    </w:p>
    <w:p w14:paraId="2215251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203CB75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452C2EC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RECURSOS FINANCEIROS</w:t>
      </w:r>
    </w:p>
    <w:p w14:paraId="060CBFA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Os recursos financeiros para a execução do presente termo totalizam o montante de R$ [INDICAR VALOR EM NÚMERO ARÁBICOS] ([INDICAR VALOR POR EXTENSO] reais).</w:t>
      </w:r>
    </w:p>
    <w:p w14:paraId="32218DC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Serão transferidos à conta do(a) AGENTE CULTURAL, especialmente aberta no [NOME DO BANCO], Agência [INDICAR AGÊNCIA], Conta Corrente nº [INDICAR CONTA], para recebimento e movimentação.</w:t>
      </w:r>
    </w:p>
    <w:p w14:paraId="4C4843BC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B5B7198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APLICAÇÃO DOS RECURSOS</w:t>
      </w:r>
    </w:p>
    <w:p w14:paraId="4E2196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Os rendimentos de ativos financeiros poderão ser aplicados para o alcance do objeto, sem a necessidade de autorização prévia.</w:t>
      </w:r>
    </w:p>
    <w:p w14:paraId="7987708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BF3ECA3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OBRIGAÇÕES</w:t>
      </w:r>
    </w:p>
    <w:p w14:paraId="37CA19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>São obrigações da Prefeitura Municipal de Biguaçu:</w:t>
      </w:r>
    </w:p>
    <w:p w14:paraId="5F311BB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transferir os recursos ao(a)AGENTE CULTURAL;</w:t>
      </w:r>
    </w:p>
    <w:p w14:paraId="7A01E4B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orientar o(a) AGENTE CULTURAL sobre o procedimento para a prestação de informações dos recursos concedidos;</w:t>
      </w:r>
    </w:p>
    <w:p w14:paraId="35B0567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analisar e emitir parecer sobre os relatórios e sobre a prestação de informações apresentados pelo(a) AGENTE CULTURAL;</w:t>
      </w:r>
    </w:p>
    <w:p w14:paraId="48F2C5C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IV)</w:t>
      </w:r>
      <w:r>
        <w:rPr>
          <w:sz w:val="24"/>
          <w:szCs w:val="24"/>
        </w:rPr>
        <w:tab/>
        <w:t>zelar pelo fiel cumprimento deste termo de execução cultural;</w:t>
      </w:r>
    </w:p>
    <w:p w14:paraId="2499A7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>adotar medidas saneadoras e corretivas quando houver inadimplemento;</w:t>
      </w:r>
    </w:p>
    <w:p w14:paraId="35B035C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monitorar o cumprimento pelo(a) AGENTE CULTURAL das obrigações previstas na CLÁUSULA 6.2.</w:t>
      </w:r>
    </w:p>
    <w:p w14:paraId="440CF75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>
        <w:rPr>
          <w:b/>
          <w:sz w:val="24"/>
          <w:szCs w:val="24"/>
        </w:rPr>
        <w:tab/>
        <w:t>São obrigações do(a) AGENTE CULTURAL:</w:t>
      </w:r>
    </w:p>
    <w:p w14:paraId="407A178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executar a ação cultural aprovada;</w:t>
      </w:r>
    </w:p>
    <w:p w14:paraId="26E57C1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aplicar os recursos concedidos pela Lei Paulo Gustavo na realização da ação cultural;</w:t>
      </w:r>
    </w:p>
    <w:p w14:paraId="4CD68DB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manter, obrigatória e exclusivamente, os recursos financeiros depositados na conta especialmente aberta para o Termo de Execução Cultural;</w:t>
      </w:r>
    </w:p>
    <w:p w14:paraId="5E06AB7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facilitar o monitoramento, o controle e supervisão do termo de execução cultural bem como o acesso ao local de realização da ação cultural;</w:t>
      </w:r>
    </w:p>
    <w:p w14:paraId="40EE0C11" w14:textId="321B4B8B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 xml:space="preserve">prestar informações à </w:t>
      </w:r>
      <w:r w:rsidR="00ED59C4">
        <w:rPr>
          <w:sz w:val="24"/>
          <w:szCs w:val="24"/>
        </w:rPr>
        <w:t xml:space="preserve">Prefeitura Municipal de Biguaçu, bem como à </w:t>
      </w:r>
      <w:r>
        <w:rPr>
          <w:sz w:val="24"/>
          <w:szCs w:val="24"/>
        </w:rPr>
        <w:t>Secretaria Municipal de Cultura, Esporte, Turismo e Lazer por meio de Relatório de Execução do Objeto, apresentado no prazo máximo de 30 (trinta) dias contados do término da vigência do termo de execução cultural;</w:t>
      </w:r>
    </w:p>
    <w:p w14:paraId="0751B55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atender a qualquer solicitação regular feita pela Secretaria Municipal de Cultura, Esporte, Turismo e Lazer a contar do recebimento da notificação;</w:t>
      </w:r>
    </w:p>
    <w:p w14:paraId="417522AE" w14:textId="14F6A6E6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5C0376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VIII)</w:t>
      </w:r>
      <w:r>
        <w:rPr>
          <w:sz w:val="24"/>
          <w:szCs w:val="24"/>
        </w:rPr>
        <w:tab/>
        <w:t>não realizar despesa em data anterior ou posterior à vigência deste termo de execução cultural;</w:t>
      </w:r>
    </w:p>
    <w:p w14:paraId="7A19CA6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IX)</w:t>
      </w:r>
      <w:r>
        <w:rPr>
          <w:sz w:val="24"/>
          <w:szCs w:val="24"/>
        </w:rPr>
        <w:tab/>
        <w:t>guardar a documentação referente à prestação de informações pelo prazo de 5 anos, contados do fim da vigência deste Termo de Execução Cultural;</w:t>
      </w:r>
    </w:p>
    <w:p w14:paraId="4A777BE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X)</w:t>
      </w:r>
      <w:r>
        <w:rPr>
          <w:sz w:val="24"/>
          <w:szCs w:val="24"/>
        </w:rPr>
        <w:tab/>
        <w:t>não utilizar os recursos para finalidade diversa da estabelecida no projeto cultural;</w:t>
      </w:r>
    </w:p>
    <w:p w14:paraId="64DA4C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XI)</w:t>
      </w:r>
      <w:r>
        <w:rPr>
          <w:sz w:val="24"/>
          <w:szCs w:val="24"/>
        </w:rPr>
        <w:tab/>
        <w:t>executar a contrapartida conforme pactuado.</w:t>
      </w:r>
    </w:p>
    <w:p w14:paraId="25B4B73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0E4A899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PRESTAÇÃO DE INFORMAÇÕES</w:t>
      </w:r>
    </w:p>
    <w:p w14:paraId="7F24A83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O agente cultural prestará contas à administração pública por meio da categoria de prestação de informações em relatório de execução do objeto.</w:t>
      </w:r>
    </w:p>
    <w:p w14:paraId="3C56D78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  <w:t>A prestação de informações em relatório de execução do objeto comprovará que foram alcançados os resultados da ação cultural, por meio dos seguintes procedimentos:</w:t>
      </w:r>
    </w:p>
    <w:p w14:paraId="6A97CFE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apresentação de relatório de execução do objeto pelo beneficiário no prazo estabelecido pelo ente federativo no regulamento ou no instrumento de seleção; e</w:t>
      </w:r>
    </w:p>
    <w:p w14:paraId="5D10AE8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análise do relatório de execução do objeto por agente público designado.</w:t>
      </w:r>
    </w:p>
    <w:p w14:paraId="640485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7.2.1</w:t>
      </w:r>
      <w:r>
        <w:rPr>
          <w:sz w:val="24"/>
          <w:szCs w:val="24"/>
        </w:rPr>
        <w:tab/>
        <w:t>O relatório de prestação de informações sobre o cumprimento do objeto deverá: I - comprovar que foram alcançados os resultados da ação cultural;</w:t>
      </w:r>
    </w:p>
    <w:p w14:paraId="1C8CEC2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conter a descrição das ações desenvolvidas para o cumprimento do objeto;</w:t>
      </w:r>
    </w:p>
    <w:p w14:paraId="5235F1B8" w14:textId="0D33AF6A" w:rsidR="00615E46" w:rsidRPr="00152A47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ter anexados documentos de comprovação do cumprimento do objeto, tais como: Declarações de realização dos eventos, com registro fotográfico ou audiovisual, clipping de matérias jornalísticas, releases, folders, catálogos, panfletos, filipetas, bem</w:t>
      </w:r>
      <w:r w:rsidR="00152A47">
        <w:rPr>
          <w:sz w:val="24"/>
          <w:szCs w:val="24"/>
        </w:rPr>
        <w:t xml:space="preserve"> </w:t>
      </w:r>
      <w:r>
        <w:rPr>
          <w:sz w:val="24"/>
          <w:szCs w:val="24"/>
        </w:rPr>
        <w:t>como outros documentos pertinentes à execução do projeto.</w:t>
      </w:r>
    </w:p>
    <w:p w14:paraId="7A86FD8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7.2.2</w:t>
      </w:r>
      <w:r>
        <w:rPr>
          <w:sz w:val="24"/>
          <w:szCs w:val="24"/>
        </w:rPr>
        <w:tab/>
        <w:t>O agente público competente elaborará parecer técnico de análise do relatório de execução do objeto e poderá adotar os seguintes procedimentos, de acordo com o caso concreto:</w:t>
      </w:r>
    </w:p>
    <w:p w14:paraId="27B819A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ab/>
        <w:t>- encaminhar o processo à autoridade responsável pelo julgamento da prestação de informações, caso conclua que houve o cumprimento integral do objeto; ou</w:t>
      </w:r>
    </w:p>
    <w:p w14:paraId="5CBCE2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554AE3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7.2.3</w:t>
      </w:r>
      <w:r>
        <w:rPr>
          <w:sz w:val="24"/>
          <w:szCs w:val="24"/>
        </w:rPr>
        <w:tab/>
        <w:t>Após o recebimento do processo pelo agente público de que trata o item 7.2.2, autoridade responsável pelo julgamento da prestação de informações poderá:</w:t>
      </w:r>
    </w:p>
    <w:p w14:paraId="2CACE14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determinar o arquivamento, caso considere que houve o cumprimento integral do objeto ou o cumprimento parcial justificado;</w:t>
      </w:r>
    </w:p>
    <w:p w14:paraId="7F4B447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58DB99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9155FD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O relatório de execução financeira será exigido, independente da modalidade inicial de prestação de informações (in loco ou em relatório de execução do objeto), somente nas seguintes hipóteses:</w:t>
      </w:r>
    </w:p>
    <w:p w14:paraId="3409DB3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quando não estiver comprovado o cumprimento do objeto, observados os procedimentos previstos no item 7.2; ou</w:t>
      </w:r>
    </w:p>
    <w:p w14:paraId="792AFA2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quando for recebida, pela administração pública, denúncia de irregularidade na execução da ação cultural, mediante juízo de admissibilidade que avaliará os elementos fáticos apresentados.</w:t>
      </w:r>
    </w:p>
    <w:p w14:paraId="00CCC1E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7.3.1 O prazo para apresentação do relatório de execução financeira será de, no mínimo, trinta dias, contado do recebimento da notificação.</w:t>
      </w:r>
    </w:p>
    <w:p w14:paraId="4A388DD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>
        <w:rPr>
          <w:sz w:val="24"/>
          <w:szCs w:val="24"/>
        </w:rPr>
        <w:tab/>
        <w:t>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6A57A4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 - aprovação da prestação de informações, com ou sem ressalvas; ou II - reprovação da prestação de informações, parcial ou total.</w:t>
      </w:r>
    </w:p>
    <w:p w14:paraId="45508B3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>
        <w:rPr>
          <w:sz w:val="24"/>
          <w:szCs w:val="24"/>
        </w:rPr>
        <w:tab/>
        <w:t>Na hipótese de o julgamento da prestação de informações apontar a necessidade de devolução de recursos, o agente cultural será notificado para que exerça a opção por:</w:t>
      </w:r>
    </w:p>
    <w:p w14:paraId="3DF9E1C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 - devolução parcial ou integral dos recursos ao erário; II - apresentação de plano de ações compensatórias; ou</w:t>
      </w:r>
    </w:p>
    <w:p w14:paraId="365646A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14:paraId="26E0A46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7.5.1</w:t>
      </w:r>
      <w:r>
        <w:rPr>
          <w:sz w:val="24"/>
          <w:szCs w:val="24"/>
        </w:rPr>
        <w:tab/>
        <w:t>A ocorrência de caso fortuito ou força maior impeditiva da execução do instrumento afasta a reprovação da prestação de informações, desde que comprovada.</w:t>
      </w:r>
    </w:p>
    <w:p w14:paraId="131088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7.5.2</w:t>
      </w:r>
      <w:r>
        <w:rPr>
          <w:sz w:val="24"/>
          <w:szCs w:val="24"/>
        </w:rPr>
        <w:tab/>
        <w:t>Nos casos em que estiver caracterizada má-fé do agente cultural, será imediatamente exigida a devolução de recursos ao erário, vedada a aceitação de plano de ações compensatórias.</w:t>
      </w:r>
    </w:p>
    <w:p w14:paraId="7C50372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7.5.3</w:t>
      </w:r>
      <w:r>
        <w:rPr>
          <w:sz w:val="24"/>
          <w:szCs w:val="24"/>
        </w:rPr>
        <w:tab/>
        <w:t>Nos casos em que houver exigência de devolução de recursos ao erário, o agente cultural poderá solicitar o parcelamento do débito, na forma e nas condições previstas na legislação.</w:t>
      </w:r>
    </w:p>
    <w:p w14:paraId="2C6027D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7.5.4</w:t>
      </w:r>
      <w:r>
        <w:rPr>
          <w:sz w:val="24"/>
          <w:szCs w:val="24"/>
        </w:rPr>
        <w:tab/>
        <w:t>O prazo de execução do plano de ações compensatórias será o menor possível, conforme o caso concreto, limitado à metade do prazo originalmente previsto de vigência do instrumento.</w:t>
      </w:r>
    </w:p>
    <w:p w14:paraId="7FE5FD5B" w14:textId="77777777" w:rsidR="00615E46" w:rsidRDefault="00000000">
      <w:pP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>
        <w:rPr>
          <w:b/>
          <w:color w:val="000000"/>
          <w:sz w:val="24"/>
          <w:szCs w:val="24"/>
        </w:rPr>
        <w:t>ALTERAÇÃO DO TERMO DE EXECUÇÃO CULTURAL</w:t>
      </w:r>
    </w:p>
    <w:p w14:paraId="3535957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  <w:t>A alteração do termo de execução cultural será formalizada por meio de termo aditivo.</w:t>
      </w:r>
    </w:p>
    <w:p w14:paraId="63B4484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>
        <w:rPr>
          <w:sz w:val="24"/>
          <w:szCs w:val="24"/>
        </w:rPr>
        <w:tab/>
        <w:t>A formalização de termo aditivo não será necessária nas seguintes hipóteses:</w:t>
      </w:r>
    </w:p>
    <w:p w14:paraId="1644C4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- prorrogação de vigência realizada de ofício pela administração pública quando der causa a atraso na liberação de recursos; e</w:t>
      </w:r>
    </w:p>
    <w:p w14:paraId="673DADA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alteração do projeto sem modificação do valor global do instrumento e sem modificação substancial do objeto.</w:t>
      </w:r>
    </w:p>
    <w:p w14:paraId="443AE1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  <w:t>Na hipótese de prorrogação de vigência, o saldo de recursos será automaticamente mantido na conta, a fim de viabilizar a continuidade da execução do objeto.</w:t>
      </w:r>
    </w:p>
    <w:p w14:paraId="21DDD74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>
        <w:rPr>
          <w:sz w:val="24"/>
          <w:szCs w:val="24"/>
        </w:rPr>
        <w:tab/>
        <w:t>As alterações do projeto cujo escopo seja de, no máximo, 20% poderão ser realizadas pelo agente cultural e comunicadas à administração pública em seguida, sem a necessidade de autorização prévia.</w:t>
      </w:r>
    </w:p>
    <w:p w14:paraId="5698039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>
        <w:rPr>
          <w:sz w:val="24"/>
          <w:szCs w:val="24"/>
        </w:rPr>
        <w:tab/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20CEF1C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>
        <w:rPr>
          <w:sz w:val="24"/>
          <w:szCs w:val="24"/>
        </w:rPr>
        <w:tab/>
        <w:t>Nas hipóteses de alterações em que não seja necessário termo aditivo, poderá ser realizado apostilamento.</w:t>
      </w:r>
    </w:p>
    <w:p w14:paraId="3E1D458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0401A37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>TITULARIDADE DE BENS</w:t>
      </w:r>
    </w:p>
    <w:p w14:paraId="4DE8C80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764E661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Os bens permanentes adquiridos, produzidos ou transformados em decorrência da execução da ação cultural fomentada serão de titularidade do agente cultural desde a data da sua aquisição, somente quando:</w:t>
      </w:r>
    </w:p>
    <w:p w14:paraId="38AE9CD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ab/>
        <w:t>- quando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</w:t>
      </w:r>
    </w:p>
    <w:p w14:paraId="1DC428A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quando a análise técnica da administração pública indicar que a aquisição de bens com titularidade do agente cultural é a melhor forma de promover o fomento cultural no caso concreto.</w:t>
      </w:r>
    </w:p>
    <w:p w14:paraId="0958066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>Os bens permanentes adquiridos, produzidos ou transformados em decorrência da execução da ação cultural fomentada, que não se enquadrarem no item 9.1, serão de titularidade da Prefeitura Municipal de Biguaçu.</w:t>
      </w:r>
    </w:p>
    <w:p w14:paraId="10FB5E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>
        <w:rPr>
          <w:sz w:val="24"/>
          <w:szCs w:val="24"/>
        </w:rPr>
        <w:tab/>
        <w:t>Nos casos de rejeição da prestação de contas em razão da aquisição ou do uso do bem, o valor pago pela aquisição será computado no cálculo de valores a devolver, com atualização monetária.</w:t>
      </w:r>
    </w:p>
    <w:p w14:paraId="16592212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747CBCB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EXTINÇÃO DO TERMO DE EXECUÇÃO CULTURAL</w:t>
      </w:r>
    </w:p>
    <w:p w14:paraId="7060B0D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486C10F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  <w:t>O presente Termo de Execução Cultural poderá ser: I - extinto por decurso de prazo;</w:t>
      </w:r>
    </w:p>
    <w:p w14:paraId="74D4129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- extinto, de comum acordo antes do prazo avençado, mediante Termo de Distrato;</w:t>
      </w:r>
    </w:p>
    <w:p w14:paraId="06D95D6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denunciado, por decisão unilateral de qualquer dos partícipes, independentemente de autorização judicial, mediante prévia notificação por escrito ao outro partícipe; ou</w:t>
      </w:r>
    </w:p>
    <w:p w14:paraId="5BE0334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  <w:t>- rescindido, por decisão unilateral de qualquer dos partícipes, independentemente de autorização judicial, mediante prévia notificação por escrito ao outro partícipe, nas seguintes hipóteses:</w:t>
      </w:r>
    </w:p>
    <w:p w14:paraId="431BC08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ab/>
        <w:t>descumprimento injustificado de cláusula deste instrumento;</w:t>
      </w:r>
    </w:p>
    <w:p w14:paraId="1AB5A2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irregularidade ou inexecução injustificada, ainda que parcial, do objeto, resultados ou metas pactuadas ;</w:t>
      </w:r>
    </w:p>
    <w:p w14:paraId="4517CB7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violação da legislação aplicável;</w:t>
      </w:r>
    </w:p>
    <w:p w14:paraId="3CE51A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cometimento de falhas reiteradas na execução;</w:t>
      </w:r>
    </w:p>
    <w:p w14:paraId="3C348A8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má administração de recursos públicos;</w:t>
      </w:r>
    </w:p>
    <w:p w14:paraId="46B3A50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constatação de falsidade ou fraude nas informações ou documentos apresentados;</w:t>
      </w:r>
    </w:p>
    <w:p w14:paraId="74CECFA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não atendimento às recomendações ou determinações decorrentes da fiscalização;</w:t>
      </w:r>
    </w:p>
    <w:p w14:paraId="3D01899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outras hipóteses expressamente previstas na legislação aplicável.</w:t>
      </w:r>
    </w:p>
    <w:p w14:paraId="7F08682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>
        <w:rPr>
          <w:sz w:val="24"/>
          <w:szCs w:val="24"/>
        </w:rPr>
        <w:tab/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00909B8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>
        <w:rPr>
          <w:sz w:val="24"/>
          <w:szCs w:val="24"/>
        </w:rPr>
        <w:tab/>
        <w:t>Os casos de rescisão unilateral serão formalmente motivados nos autos do processo administrativo, assegurado o contraditório e a ampla defesa. O prazo de defesa será de 10 (dez) dias da abertura de vista do processo.</w:t>
      </w:r>
    </w:p>
    <w:p w14:paraId="46AA56B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>
        <w:rPr>
          <w:sz w:val="24"/>
          <w:szCs w:val="24"/>
        </w:rPr>
        <w:tab/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0FCE775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>
        <w:rPr>
          <w:sz w:val="24"/>
          <w:szCs w:val="24"/>
        </w:rPr>
        <w:tab/>
        <w:t>Outras situações relativas à extinção deste Termo não previstas na legislação aplicável ou neste instrumento poderão ser negociados entre as partes ou, se for o caso, no Termo de Distrato.</w:t>
      </w:r>
    </w:p>
    <w:p w14:paraId="7EC4178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3C732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</w:rPr>
        <w:t>SANÇÕES</w:t>
      </w:r>
    </w:p>
    <w:p w14:paraId="4BF82C1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0AC16C3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>
        <w:rPr>
          <w:sz w:val="24"/>
          <w:szCs w:val="24"/>
        </w:rPr>
        <w:tab/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9605FD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>
        <w:rPr>
          <w:sz w:val="24"/>
          <w:szCs w:val="24"/>
        </w:rPr>
        <w:tab/>
        <w:t>A decisão sobre a sanção deve ser precedida de abertura de prazo para apresentação de defesa pelo AGENTE CULTURAL.</w:t>
      </w:r>
    </w:p>
    <w:p w14:paraId="414A160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>
        <w:rPr>
          <w:sz w:val="24"/>
          <w:szCs w:val="24"/>
        </w:rPr>
        <w:tab/>
        <w:t>A ocorrência de caso fortuito ou força maior impeditiva da execução do instrumento afasta a aplicação de sanção, desde que regularmente comprovada.</w:t>
      </w:r>
    </w:p>
    <w:p w14:paraId="523C9AC2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7A09DA7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b/>
          <w:color w:val="000000"/>
          <w:sz w:val="24"/>
          <w:szCs w:val="24"/>
        </w:rPr>
        <w:t>MONITORAMENTO E CONTROLE DE RESULTADOS</w:t>
      </w:r>
    </w:p>
    <w:p w14:paraId="671001B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6C1DCF1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>
        <w:rPr>
          <w:sz w:val="24"/>
          <w:szCs w:val="24"/>
        </w:rPr>
        <w:tab/>
        <w:t>Os procedimentos de monitoramento e avaliação dos projetos culturais contemplados, assim como prestação de informação à administração pública, observarão o Decreto 11.453/2023 (Decreto de Fomento), que dispõe sobre os mecanismos de fomento do sistema de financiamento à cultura, observadas às exigências legais de simplificação e de foco no cumprimento do objeto.</w:t>
      </w:r>
    </w:p>
    <w:p w14:paraId="4E9FC0B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>
        <w:rPr>
          <w:sz w:val="24"/>
          <w:szCs w:val="24"/>
        </w:rPr>
        <w:tab/>
        <w:t>O agente cultural deve prestar contas por meio da apresentação do Relatório Final de Execução do Objeto, conforme documento constante no ANEXO VII, devendo:</w:t>
      </w:r>
    </w:p>
    <w:p w14:paraId="61B0E80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12.2.1</w:t>
      </w:r>
      <w:r>
        <w:rPr>
          <w:sz w:val="24"/>
          <w:szCs w:val="24"/>
        </w:rPr>
        <w:tab/>
        <w:t>Comprovar que foram alcançados os resultados da ação cultural;</w:t>
      </w:r>
    </w:p>
    <w:p w14:paraId="5AC2FDB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12.2.2</w:t>
      </w:r>
      <w:r>
        <w:rPr>
          <w:sz w:val="24"/>
          <w:szCs w:val="24"/>
        </w:rPr>
        <w:tab/>
        <w:t>Conter a descrição das ações desenvolvidas para o cumprimento do objeto;</w:t>
      </w:r>
    </w:p>
    <w:p w14:paraId="058BF1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12.2.3</w:t>
      </w:r>
      <w:r>
        <w:rPr>
          <w:sz w:val="24"/>
          <w:szCs w:val="24"/>
        </w:rPr>
        <w:tab/>
        <w:t xml:space="preserve">Ter anexados documentos de comprovação do cumprimento do objeto, tais como: Declarações de realização dos eventos, com registro fotográfico ou audiovisual, clipping de </w:t>
      </w:r>
      <w:r>
        <w:rPr>
          <w:sz w:val="24"/>
          <w:szCs w:val="24"/>
        </w:rPr>
        <w:lastRenderedPageBreak/>
        <w:t>matérias jornalísticas, releases, folders, catálogos, panfletos, filipetas, bem como outros documentos pertinentes à execução do projeto.</w:t>
      </w:r>
    </w:p>
    <w:p w14:paraId="64B9D94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>
        <w:rPr>
          <w:sz w:val="24"/>
          <w:szCs w:val="24"/>
        </w:rPr>
        <w:tab/>
        <w:t>O Relatório Final de Execução do Objeto deve ser apresentado até 30 (trinta) dias a contar do fim da vigência do Termo de Execução Cultural.</w:t>
      </w:r>
    </w:p>
    <w:p w14:paraId="48D19492" w14:textId="77777777" w:rsidR="00615E46" w:rsidRDefault="00000000">
      <w:pPr>
        <w:spacing w:line="360" w:lineRule="auto"/>
        <w:ind w:right="-55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12.4</w:t>
      </w:r>
      <w:r>
        <w:rPr>
          <w:sz w:val="24"/>
          <w:szCs w:val="24"/>
        </w:rPr>
        <w:tab/>
        <w:t>Comitê Gestor de Acompanhamento, Aplicação e Fiscalização da Lei Paulo Gustavo, nomeado através do Decreto Municipal Nº 214/2023 de 25 de outubro de 2023, realizará o acompanhamento da execução dos projetos contemplados, devendo realizar visitas nos dias de execução divulgados.</w:t>
      </w:r>
    </w:p>
    <w:p w14:paraId="2B3D70B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12.5</w:t>
      </w:r>
      <w:r>
        <w:rPr>
          <w:sz w:val="24"/>
          <w:szCs w:val="24"/>
        </w:rPr>
        <w:tab/>
        <w:t>Todos os membros titulares do Conselho Municipal de Cultura de Biguaçu também serão agentes fiscalizadores, podendo a qualquer tempo realizar denúncias para a Secretaria Municipal de Cultura, Esporte, Turismo e Lazer.</w:t>
      </w:r>
    </w:p>
    <w:p w14:paraId="6F1A07DA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12.6</w:t>
      </w:r>
      <w:r>
        <w:rPr>
          <w:sz w:val="24"/>
          <w:szCs w:val="24"/>
        </w:rPr>
        <w:tab/>
      </w:r>
      <w:r w:rsidRPr="00B05FA2">
        <w:rPr>
          <w:sz w:val="24"/>
          <w:szCs w:val="24"/>
        </w:rPr>
        <w:t>As prestações de contas devem ser enviadas exclusivamente pelo endereço eletrônico leipaulogustavo.bigua@gmail.com</w:t>
      </w:r>
    </w:p>
    <w:p w14:paraId="54AC1B33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</w:rPr>
      </w:pPr>
      <w:r w:rsidRPr="00B05FA2">
        <w:rPr>
          <w:sz w:val="24"/>
          <w:szCs w:val="24"/>
        </w:rPr>
        <w:t>12.7</w:t>
      </w:r>
      <w:r w:rsidRPr="00B05FA2">
        <w:rPr>
          <w:sz w:val="24"/>
          <w:szCs w:val="24"/>
        </w:rPr>
        <w:tab/>
        <w:t>O proponente contemplado deverá preencher o campo Assunto com "LEI PAULO GUSTAVO BIGUAÇU", o campo Subassunto “Prestação de Contas de Projetos Aprovados”.</w:t>
      </w:r>
    </w:p>
    <w:p w14:paraId="699C47A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12.8</w:t>
      </w:r>
      <w:r>
        <w:rPr>
          <w:sz w:val="24"/>
          <w:szCs w:val="24"/>
        </w:rPr>
        <w:tab/>
        <w:t>O proponente poderá anexar documento de no máximo 2MB.</w:t>
      </w:r>
    </w:p>
    <w:p w14:paraId="2B766AA7" w14:textId="212A7148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12.9</w:t>
      </w:r>
      <w:r>
        <w:rPr>
          <w:sz w:val="24"/>
          <w:szCs w:val="24"/>
        </w:rPr>
        <w:tab/>
        <w:t xml:space="preserve">As solicitações encaminhadas serão respondidas </w:t>
      </w:r>
      <w:r w:rsidR="00E05A0C">
        <w:rPr>
          <w:sz w:val="24"/>
          <w:szCs w:val="24"/>
        </w:rPr>
        <w:t>através do endereço eletrônico leipaulogustavo.bigua@gmail.com</w:t>
      </w:r>
      <w:r>
        <w:rPr>
          <w:sz w:val="24"/>
          <w:szCs w:val="24"/>
        </w:rPr>
        <w:t xml:space="preserve"> e o proponente poderá acompanhar por meio d</w:t>
      </w:r>
      <w:r w:rsidR="00E05A0C">
        <w:rPr>
          <w:sz w:val="24"/>
          <w:szCs w:val="24"/>
        </w:rPr>
        <w:t>as publicações oficiais, conforme o cronograma;</w:t>
      </w:r>
    </w:p>
    <w:p w14:paraId="347E5F07" w14:textId="770A7C50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>
        <w:rPr>
          <w:sz w:val="24"/>
          <w:szCs w:val="24"/>
        </w:rPr>
        <w:tab/>
        <w:t>O proponente poderá realizar as solicitações presencialmente, na sede da Secretaria Municipal de Cultura, Esporte, Turismo e Lazer, localizada na Rua Patrício Antônio Teixeira, 317, Rio Caveiras, Biguaçu – Santa Catarina, de segunda à sexta-feira, das 13h00 às 19h00.</w:t>
      </w:r>
    </w:p>
    <w:p w14:paraId="6F105A6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>
        <w:rPr>
          <w:sz w:val="24"/>
          <w:szCs w:val="24"/>
        </w:rPr>
        <w:tab/>
        <w:t xml:space="preserve">A Secretaria Municipal de Cultura, Esporte, Turismo e Lazer elaborará parecer técnico sobre a prestação de contas recebida e poderá solicitar o relatório de execução financeira, </w:t>
      </w:r>
      <w:r>
        <w:rPr>
          <w:sz w:val="24"/>
          <w:szCs w:val="24"/>
        </w:rPr>
        <w:lastRenderedPageBreak/>
        <w:t>caso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considere que não foi possível aferir o cumprimento integral do objeto no relatório de execução do objeto ou que as justificativas apresentadas sobre o cumprimento parcial do objeto foram insuficientes.</w:t>
      </w:r>
    </w:p>
    <w:p w14:paraId="6168C023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A9FEAD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b/>
          <w:color w:val="000000"/>
          <w:sz w:val="24"/>
          <w:szCs w:val="24"/>
        </w:rPr>
        <w:t>VIGÊNCIA</w:t>
      </w:r>
    </w:p>
    <w:p w14:paraId="3400F1B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234557B1" w14:textId="35B0B70A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13.1</w:t>
      </w:r>
      <w:r>
        <w:rPr>
          <w:sz w:val="24"/>
          <w:szCs w:val="24"/>
        </w:rPr>
        <w:tab/>
        <w:t xml:space="preserve">A vigência deste instrumento terá início na data de assinatura das partes, com duração de </w:t>
      </w:r>
      <w:r w:rsidR="009169DD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9169DD">
        <w:rPr>
          <w:sz w:val="24"/>
          <w:szCs w:val="24"/>
        </w:rPr>
        <w:t>dois</w:t>
      </w:r>
      <w:r>
        <w:rPr>
          <w:sz w:val="24"/>
          <w:szCs w:val="24"/>
        </w:rPr>
        <w:t xml:space="preserve">) meses, podendo ser prorrogado quando aprovado pela </w:t>
      </w:r>
      <w:r w:rsidR="002039D6">
        <w:rPr>
          <w:sz w:val="24"/>
          <w:szCs w:val="24"/>
        </w:rPr>
        <w:t>Prefeitura Municipal de Biguaçu</w:t>
      </w:r>
      <w:r>
        <w:rPr>
          <w:sz w:val="24"/>
          <w:szCs w:val="24"/>
        </w:rPr>
        <w:t>.</w:t>
      </w:r>
    </w:p>
    <w:p w14:paraId="3641D7D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170282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b/>
          <w:color w:val="000000"/>
          <w:sz w:val="24"/>
          <w:szCs w:val="24"/>
        </w:rPr>
        <w:t>PUBLICAÇÃO</w:t>
      </w:r>
    </w:p>
    <w:p w14:paraId="565B7DA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0EEFB3C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>
        <w:rPr>
          <w:sz w:val="24"/>
          <w:szCs w:val="24"/>
        </w:rPr>
        <w:tab/>
        <w:t>O Extrato do Termo de Execução Cultural será publicado site da Prefeitura de Biguaçu.</w:t>
      </w:r>
    </w:p>
    <w:p w14:paraId="1CD1944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F32CC6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b/>
          <w:color w:val="000000"/>
          <w:sz w:val="24"/>
          <w:szCs w:val="24"/>
        </w:rPr>
        <w:t>FORO</w:t>
      </w:r>
    </w:p>
    <w:p w14:paraId="4AD84603" w14:textId="1756E509" w:rsidR="00615E46" w:rsidRDefault="00000000" w:rsidP="0033713A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15.1</w:t>
      </w:r>
      <w:r>
        <w:rPr>
          <w:sz w:val="24"/>
          <w:szCs w:val="24"/>
        </w:rPr>
        <w:tab/>
        <w:t xml:space="preserve">Fica eleito o Foro de </w:t>
      </w:r>
      <w:r w:rsidR="00B05FA2" w:rsidRPr="00B05FA2">
        <w:rPr>
          <w:sz w:val="24"/>
          <w:szCs w:val="24"/>
        </w:rPr>
        <w:t>Biguaçu</w:t>
      </w:r>
      <w:r w:rsidRPr="00B05FA2">
        <w:rPr>
          <w:sz w:val="24"/>
          <w:szCs w:val="24"/>
        </w:rPr>
        <w:t xml:space="preserve"> – Santa Catarina </w:t>
      </w:r>
      <w:r>
        <w:rPr>
          <w:sz w:val="24"/>
          <w:szCs w:val="24"/>
        </w:rPr>
        <w:t>para dirimir quaisquer dúvidas relativas ao presente Termo de Execução Cultural.</w:t>
      </w:r>
    </w:p>
    <w:p w14:paraId="12094B4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03B78B5C" w14:textId="7ECF7692" w:rsidR="00615E46" w:rsidRPr="003F344F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3713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Biguaçu, </w:t>
      </w:r>
      <w:r w:rsidR="0033713A">
        <w:rPr>
          <w:sz w:val="24"/>
          <w:szCs w:val="24"/>
        </w:rPr>
        <w:t>x</w:t>
      </w:r>
      <w:r>
        <w:rPr>
          <w:sz w:val="24"/>
          <w:szCs w:val="24"/>
        </w:rPr>
        <w:t xml:space="preserve"> de </w:t>
      </w:r>
      <w:r w:rsidR="005436A3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</w:t>
      </w:r>
      <w:r w:rsidR="0033713A">
        <w:rPr>
          <w:sz w:val="24"/>
          <w:szCs w:val="24"/>
        </w:rPr>
        <w:t>4</w:t>
      </w:r>
    </w:p>
    <w:p w14:paraId="336A0CC2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DFEE8BD" w14:textId="77777777" w:rsidR="003F344F" w:rsidRDefault="003F344F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6783B22" w14:textId="2776D559" w:rsidR="00615E46" w:rsidRDefault="002039D6" w:rsidP="002039D6">
      <w:pPr>
        <w:spacing w:line="360" w:lineRule="auto"/>
        <w:ind w:right="-5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SALMIR DA SILVA                                      NOME DO AGENTE CULTURAL</w:t>
      </w:r>
    </w:p>
    <w:p w14:paraId="4D8133DC" w14:textId="4713EE18" w:rsidR="00615E46" w:rsidRDefault="002039D6" w:rsidP="002039D6">
      <w:pPr>
        <w:spacing w:line="360" w:lineRule="auto"/>
        <w:ind w:right="-550"/>
        <w:rPr>
          <w:sz w:val="24"/>
          <w:szCs w:val="24"/>
        </w:rPr>
      </w:pPr>
      <w:r>
        <w:rPr>
          <w:sz w:val="24"/>
          <w:szCs w:val="24"/>
        </w:rPr>
        <w:t xml:space="preserve">          Prefeito Municipal de Biguaçu                                             Agente Cultural</w:t>
      </w:r>
    </w:p>
    <w:sectPr w:rsidR="00615E46" w:rsidSect="00180482">
      <w:headerReference w:type="default" r:id="rId8"/>
      <w:footerReference w:type="default" r:id="rId9"/>
      <w:pgSz w:w="11906" w:h="16838"/>
      <w:pgMar w:top="1417" w:right="1701" w:bottom="1417" w:left="1701" w:header="566" w:footer="11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A8476" w14:textId="77777777" w:rsidR="004868EC" w:rsidRDefault="004868EC">
      <w:pPr>
        <w:spacing w:after="0" w:line="240" w:lineRule="auto"/>
      </w:pPr>
      <w:r>
        <w:separator/>
      </w:r>
    </w:p>
  </w:endnote>
  <w:endnote w:type="continuationSeparator" w:id="0">
    <w:p w14:paraId="7FD97DF1" w14:textId="77777777" w:rsidR="004868EC" w:rsidRDefault="0048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9A167" w14:textId="3542C23D" w:rsidR="00A231FC" w:rsidRDefault="00000000">
    <w:pPr>
      <w:tabs>
        <w:tab w:val="center" w:pos="4252"/>
        <w:tab w:val="right" w:pos="8504"/>
      </w:tabs>
      <w:spacing w:after="0" w:line="360" w:lineRule="auto"/>
      <w:ind w:right="567"/>
      <w:jc w:val="both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0EEFC50" wp14:editId="0B525C76">
          <wp:simplePos x="0" y="0"/>
          <wp:positionH relativeFrom="column">
            <wp:posOffset>-557684</wp:posOffset>
          </wp:positionH>
          <wp:positionV relativeFrom="paragraph">
            <wp:posOffset>114300</wp:posOffset>
          </wp:positionV>
          <wp:extent cx="6514148" cy="66397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5" r="1254"/>
                  <a:stretch>
                    <a:fillRect/>
                  </a:stretch>
                </pic:blipFill>
                <pic:spPr>
                  <a:xfrm>
                    <a:off x="0" y="0"/>
                    <a:ext cx="6514148" cy="663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31FC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41C10" w14:textId="77777777" w:rsidR="004868EC" w:rsidRDefault="004868EC">
      <w:pPr>
        <w:spacing w:after="0" w:line="240" w:lineRule="auto"/>
      </w:pPr>
      <w:r>
        <w:separator/>
      </w:r>
    </w:p>
  </w:footnote>
  <w:footnote w:type="continuationSeparator" w:id="0">
    <w:p w14:paraId="5474BEA3" w14:textId="77777777" w:rsidR="004868EC" w:rsidRDefault="0048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3AC96" w14:textId="187F5FB6" w:rsidR="00615E46" w:rsidRDefault="00F14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8280DF2" wp14:editId="3A82B5F5">
          <wp:simplePos x="0" y="0"/>
          <wp:positionH relativeFrom="column">
            <wp:posOffset>781169</wp:posOffset>
          </wp:positionH>
          <wp:positionV relativeFrom="paragraph">
            <wp:posOffset>-35559</wp:posOffset>
          </wp:positionV>
          <wp:extent cx="1947596" cy="647700"/>
          <wp:effectExtent l="0" t="0" r="0" b="0"/>
          <wp:wrapNone/>
          <wp:docPr id="10140800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080030" name="Imagem 1014080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462" cy="65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000000"/>
        </w:rPr>
        <w:id w:val="-146359918"/>
        <w:docPartObj>
          <w:docPartGallery w:val="Page Numbers (Margins)"/>
          <w:docPartUnique/>
        </w:docPartObj>
      </w:sdtPr>
      <w:sdtContent>
        <w:r w:rsidR="00A231FC" w:rsidRPr="00A231FC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48C89D2" wp14:editId="340FCF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21344567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01242" w14:textId="77777777" w:rsidR="00A231FC" w:rsidRDefault="00A231F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8C89D2" id="Retângulo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E901242" w14:textId="77777777" w:rsidR="00A231FC" w:rsidRDefault="00A231F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231FC">
      <w:rPr>
        <w:color w:val="000000"/>
      </w:rPr>
      <w:t xml:space="preserve">                                                                                           </w:t>
    </w:r>
    <w:r w:rsidR="00A231FC">
      <w:rPr>
        <w:noProof/>
      </w:rPr>
      <w:drawing>
        <wp:anchor distT="114300" distB="114300" distL="114300" distR="114300" simplePos="0" relativeHeight="251658240" behindDoc="1" locked="0" layoutInCell="1" hidden="0" allowOverlap="1" wp14:anchorId="526F0CCE" wp14:editId="094B1846">
          <wp:simplePos x="0" y="0"/>
          <wp:positionH relativeFrom="column">
            <wp:posOffset>2886075</wp:posOffset>
          </wp:positionH>
          <wp:positionV relativeFrom="paragraph">
            <wp:posOffset>-245699</wp:posOffset>
          </wp:positionV>
          <wp:extent cx="3200105" cy="101441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105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0DFB1" w14:textId="2A0838FF" w:rsidR="00615E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</w:t>
    </w:r>
  </w:p>
  <w:p w14:paraId="7C926409" w14:textId="77777777" w:rsidR="00615E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</w:pPr>
    <w:r>
      <w:rPr>
        <w:color w:val="000000"/>
      </w:rPr>
      <w:t xml:space="preserve">                                                                                                    </w:t>
    </w:r>
  </w:p>
  <w:p w14:paraId="1714AC33" w14:textId="77777777" w:rsidR="00615E46" w:rsidRDefault="00615E46">
    <w:pPr>
      <w:spacing w:after="0" w:line="360" w:lineRule="auto"/>
      <w:jc w:val="center"/>
    </w:pPr>
  </w:p>
  <w:p w14:paraId="0F1EEEFB" w14:textId="307AE3AE" w:rsidR="00615E46" w:rsidRDefault="00000000">
    <w:pPr>
      <w:spacing w:after="0" w:line="360" w:lineRule="auto"/>
      <w:jc w:val="center"/>
      <w:rPr>
        <w:rFonts w:ascii="Times New Roman" w:eastAsia="Times New Roman" w:hAnsi="Times New Roman" w:cs="Times New Roman"/>
        <w:sz w:val="48"/>
        <w:szCs w:val="48"/>
      </w:rPr>
    </w:pPr>
    <w:r>
      <w:t>EDITAL DE CHAMAMENTO PÚBLICO 00</w:t>
    </w:r>
    <w:r w:rsidR="006314C0">
      <w:t>3</w:t>
    </w:r>
    <w:r>
      <w:t>/SECETUL/PMB/202</w:t>
    </w:r>
    <w:r w:rsidR="00CC619A">
      <w:t>4</w:t>
    </w:r>
  </w:p>
  <w:p w14:paraId="30C2CD7B" w14:textId="3AF4DCA2" w:rsidR="00615E46" w:rsidRDefault="00000000">
    <w:pPr>
      <w:spacing w:after="0" w:line="360" w:lineRule="auto"/>
      <w:jc w:val="center"/>
      <w:rPr>
        <w:b/>
      </w:rPr>
    </w:pPr>
    <w:r>
      <w:t xml:space="preserve">LEI PAULO GUSTAVO </w:t>
    </w:r>
    <w:r w:rsidR="006314C0">
      <w:t>–</w:t>
    </w:r>
    <w:r>
      <w:t xml:space="preserve"> </w:t>
    </w:r>
    <w:r>
      <w:rPr>
        <w:b/>
      </w:rPr>
      <w:t>AUDIOVISUAL</w:t>
    </w:r>
    <w:r w:rsidR="006314C0">
      <w:rPr>
        <w:b/>
      </w:rPr>
      <w:t xml:space="preserve"> REMANEJAMENTO DE SALDO REMANESCENTE</w:t>
    </w:r>
  </w:p>
  <w:p w14:paraId="3C51A74C" w14:textId="77777777" w:rsidR="00615E46" w:rsidRDefault="00615E46">
    <w:pPr>
      <w:spacing w:after="0" w:line="36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9E8"/>
    <w:multiLevelType w:val="multilevel"/>
    <w:tmpl w:val="54EA19C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068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03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46"/>
    <w:rsid w:val="00021EAF"/>
    <w:rsid w:val="000510BE"/>
    <w:rsid w:val="00063220"/>
    <w:rsid w:val="00072A4F"/>
    <w:rsid w:val="00090407"/>
    <w:rsid w:val="000F171D"/>
    <w:rsid w:val="000F50D8"/>
    <w:rsid w:val="00104D34"/>
    <w:rsid w:val="00105325"/>
    <w:rsid w:val="00111565"/>
    <w:rsid w:val="00124C63"/>
    <w:rsid w:val="00145FDF"/>
    <w:rsid w:val="00152A47"/>
    <w:rsid w:val="00153CBE"/>
    <w:rsid w:val="001576FF"/>
    <w:rsid w:val="0017083C"/>
    <w:rsid w:val="00180482"/>
    <w:rsid w:val="0019380C"/>
    <w:rsid w:val="001C6729"/>
    <w:rsid w:val="002039D6"/>
    <w:rsid w:val="00240FB9"/>
    <w:rsid w:val="0026286E"/>
    <w:rsid w:val="00276910"/>
    <w:rsid w:val="002967B8"/>
    <w:rsid w:val="002A5F98"/>
    <w:rsid w:val="00322360"/>
    <w:rsid w:val="00324330"/>
    <w:rsid w:val="0033339D"/>
    <w:rsid w:val="0033713A"/>
    <w:rsid w:val="003D12BA"/>
    <w:rsid w:val="003D7FEB"/>
    <w:rsid w:val="003E6669"/>
    <w:rsid w:val="003F344F"/>
    <w:rsid w:val="003F357A"/>
    <w:rsid w:val="00415244"/>
    <w:rsid w:val="00443DAE"/>
    <w:rsid w:val="00465B24"/>
    <w:rsid w:val="004868EC"/>
    <w:rsid w:val="004D3F9F"/>
    <w:rsid w:val="00521D42"/>
    <w:rsid w:val="005436A3"/>
    <w:rsid w:val="00552D04"/>
    <w:rsid w:val="005E6A24"/>
    <w:rsid w:val="005F299B"/>
    <w:rsid w:val="00615E46"/>
    <w:rsid w:val="00627E33"/>
    <w:rsid w:val="00630BF6"/>
    <w:rsid w:val="006314C0"/>
    <w:rsid w:val="00640F9D"/>
    <w:rsid w:val="006B0BC8"/>
    <w:rsid w:val="006D09A3"/>
    <w:rsid w:val="007041AE"/>
    <w:rsid w:val="00726E4E"/>
    <w:rsid w:val="00744119"/>
    <w:rsid w:val="00785084"/>
    <w:rsid w:val="007D347D"/>
    <w:rsid w:val="007D7E3F"/>
    <w:rsid w:val="00801678"/>
    <w:rsid w:val="00830C72"/>
    <w:rsid w:val="00855BCF"/>
    <w:rsid w:val="008561A4"/>
    <w:rsid w:val="00873EC3"/>
    <w:rsid w:val="009169DD"/>
    <w:rsid w:val="00960D35"/>
    <w:rsid w:val="00A04F82"/>
    <w:rsid w:val="00A11796"/>
    <w:rsid w:val="00A121BF"/>
    <w:rsid w:val="00A231FC"/>
    <w:rsid w:val="00A36C13"/>
    <w:rsid w:val="00A53538"/>
    <w:rsid w:val="00A67AF9"/>
    <w:rsid w:val="00A73C38"/>
    <w:rsid w:val="00A8240A"/>
    <w:rsid w:val="00B00AEE"/>
    <w:rsid w:val="00B05FA2"/>
    <w:rsid w:val="00BA048B"/>
    <w:rsid w:val="00BE60DF"/>
    <w:rsid w:val="00C11BB2"/>
    <w:rsid w:val="00C92E7E"/>
    <w:rsid w:val="00CB5E23"/>
    <w:rsid w:val="00CC4346"/>
    <w:rsid w:val="00CC619A"/>
    <w:rsid w:val="00CF270A"/>
    <w:rsid w:val="00D00BFD"/>
    <w:rsid w:val="00D144D0"/>
    <w:rsid w:val="00D56382"/>
    <w:rsid w:val="00D92B26"/>
    <w:rsid w:val="00DA18F4"/>
    <w:rsid w:val="00DA4965"/>
    <w:rsid w:val="00E05A0C"/>
    <w:rsid w:val="00E32BFB"/>
    <w:rsid w:val="00E56E4D"/>
    <w:rsid w:val="00E6030A"/>
    <w:rsid w:val="00E738F9"/>
    <w:rsid w:val="00EA1BB6"/>
    <w:rsid w:val="00EC1ADD"/>
    <w:rsid w:val="00ED59C4"/>
    <w:rsid w:val="00EF2730"/>
    <w:rsid w:val="00F14E7A"/>
    <w:rsid w:val="00FE2A87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A2CA6"/>
  <w15:docId w15:val="{D25DAF20-672B-42A9-B77C-66461C3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19A"/>
  </w:style>
  <w:style w:type="paragraph" w:styleId="Rodap">
    <w:name w:val="footer"/>
    <w:basedOn w:val="Normal"/>
    <w:link w:val="RodapChar"/>
    <w:uiPriority w:val="99"/>
    <w:unhideWhenUsed/>
    <w:rsid w:val="00CC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19A"/>
  </w:style>
  <w:style w:type="character" w:styleId="Hyperlink">
    <w:name w:val="Hyperlink"/>
    <w:basedOn w:val="Fontepargpadro"/>
    <w:uiPriority w:val="99"/>
    <w:unhideWhenUsed/>
    <w:rsid w:val="00124C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F54C-97B0-46AA-BC1C-8C0DF72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6733</Words>
  <Characters>36364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Castro</dc:creator>
  <cp:lastModifiedBy>Julia Castro</cp:lastModifiedBy>
  <cp:revision>8</cp:revision>
  <dcterms:created xsi:type="dcterms:W3CDTF">2024-07-11T17:06:00Z</dcterms:created>
  <dcterms:modified xsi:type="dcterms:W3CDTF">2024-07-12T17:10:00Z</dcterms:modified>
</cp:coreProperties>
</file>